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危险化学品重大危险源列名的</w:t>
      </w:r>
    </w:p>
    <w:p>
      <w:pPr>
        <w:pStyle w:val="2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危险化学品名称及其临界量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依据《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危险化学品重大危险源辨识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18218-2018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）、《危险货物分类和品名编号》（GB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6944-2012）、《危险货物品名表》（GB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12268-2012），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将《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危险化学品重大危险源辨识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18218-2018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中的表1进行分类、分项排序，见下表：</w:t>
      </w:r>
    </w:p>
    <w:tbl>
      <w:tblPr>
        <w:tblStyle w:val="7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78"/>
        <w:gridCol w:w="1595"/>
        <w:gridCol w:w="1514"/>
        <w:gridCol w:w="1159"/>
        <w:gridCol w:w="872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类别或项别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危险化学品名称和说明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别名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CAS号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临界量/t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UN号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次要危险性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第1类：爆炸品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第1.1项：有整体爆炸危险的物质和物品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第1.1A项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叠氮化钡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叠氮钡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18810-58-7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0224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第1.1A项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叠氮化铅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13424-46-9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0129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第1.1A项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雷汞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二雷酸汞；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雷酸汞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628-86-4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0135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第1.1D项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三硝基苯甲醚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三硝基茴香醚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28653-16-9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0213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第1.1D项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2，4，6-三硝基甲苯</w:t>
            </w:r>
          </w:p>
        </w:tc>
        <w:tc>
          <w:tcPr>
            <w:tcW w:w="15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梯恩梯；TNT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118-96-7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0209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第1.1D项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硝化甘油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硝化丙三醇；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甘油三硝酸酯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55-63-0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0143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第1.1D项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硝化纤维素[干的或含水（或乙醇）&lt;25%]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硝化棉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9004-70-0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0340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第1.1D项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硝化纤维素（未改型的，或增塑的，含增塑剂&lt;18%）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硝化棉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9004-70-0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0341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第1.1C项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硝化纤维素（含乙醇≥25%）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硝化棉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9004-70-0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0342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第1.1D项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硝酸铵（含可燃物&gt;0.2%，包括以碳计算的任何有机物，但不包括任何其他添加剂）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6484-52-2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0222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第2类：气体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第2.1项：易燃气体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1,3-丁二烯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联乙烯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106-99-0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1010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二甲醚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甲醚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115-10-6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1033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甲烷，天然气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74-82-8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（甲烷）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8006-14-2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（天然气）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1971、1972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氯乙烯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乙烯基氯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75-01-4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1086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氢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氢气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1333-74-0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1049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液化石油气（含丙烷、丁烷及其混合物）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石油气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（液化的）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68476-85-7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74-98-6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（丙烷）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106-97-8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（丁烷）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1075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一甲胺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氨基甲烷；甲胺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74-89-5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1061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乙炔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电石气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74-86-2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1001、3374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乙烯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74-85-1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1962、1038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第2.2项：非易燃无毒气体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第2.2项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氧（压缩的或液化的）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液氧；氧气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7782-44-7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1072、1073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第5.1项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第2.3项：毒性气体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氨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液氨；氨气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7664-41-7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第8类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二氟化氧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一氧化二氟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7783-41-7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2190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第5.1项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第8类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二氧化氮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10102-44-0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1067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第5.1项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第8类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二氧化硫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亚硫酸酐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7446-09-5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1079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第8类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氟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7782-41-4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1045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第5.1项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第8类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碳酰氯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光气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75-44-5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1076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第8类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环氧乙烷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氧化乙烯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75-21-8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1040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第2.1项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磷化氢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磷化三氢；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7803-51-2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2199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第2.1项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7783-06-4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1053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第2.1项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氯化氢（无水）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7647-01-0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1050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第8类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液氯；氯气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7782-50-5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1017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第5.1项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第8类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煤气（CO，CO和H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subscript"/>
                <w:lang w:val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、CH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subscript"/>
                <w:lang w:val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的混合物等）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1023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第2.1项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砷化氢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砷化三氢；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胂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7784-42-1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2188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第2.1项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锑化氢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三氢化锑；锑化三氢；䏲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7803-52-3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2676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第2.1项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硒化氢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7783-07-5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2202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第2.1项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第2.3项</w:t>
            </w:r>
          </w:p>
        </w:tc>
        <w:tc>
          <w:tcPr>
            <w:tcW w:w="1478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溴甲烷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甲基溴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74-83-9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1062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第3类：易燃液体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甲醛（含量&gt;90%）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蚁醛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50-00-0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1198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第8类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硝化纤维素溶液（含氮量≤12.6%，含硝化纤维素≤55%）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硝化棉溶液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9004-70-0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2059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纯苯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71-43-2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1114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苯乙烯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乙烯苯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100-42-5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2055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丙酮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二甲基酮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67-64-1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1090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2-丙烯腈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丙烯腈；乙烯基氰；氰基乙烯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107-13-1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1093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二硫化碳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75-15-0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1131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环己烷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六氢化苯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110-82-7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1145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1，2-环氧丙烷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氧化丙烯；甲基环氧乙烷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75-56-9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1280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甲苯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甲基苯；苯基甲烷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108-88-3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1294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甲醇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木醇；木精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67-56-1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1230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汽油（乙醇汽油、甲醇汽油）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86290-81-5（汽油）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1203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乙醇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酒精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64-17-5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1170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乙醚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二乙基醚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60-29-7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1155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乙酸乙酯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醋酸乙酯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141-78-6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1173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第3类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正己烷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己烷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110-54-3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1208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第4类：易燃固体、易于自燃的物质、遇水放出易燃气体的物质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第4.1项：易燃固体、自反应物质和固态退敏爆炸品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第4.1项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硝化纤维素（含氮≤12.6%）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硝化棉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9004-70-0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2557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第4.1项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硝化纤维素（含水≥25%）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硝化棉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9004-70-0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2555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第4.2项：易于自燃的物质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第4.2项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白磷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黄磷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12185-10-3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1381、2447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第4.2项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烷基铝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三烷基铝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第4.2项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戊硼烷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五硼烷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19624-22-7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1380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第4.3项：遇水放出易燃气体的物质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碳化钙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电石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75-20-7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1402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钾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金属钾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7440-09-7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2257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第4.3项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钠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金属钠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7440-23-5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1428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第5类：氧化性物质和有机过氧化物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第5.1项：氧化性物质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硝酸铵（含可燃物≤0.2%）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6484-52-2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1942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硝酸铵肥料（含可燃物≤0.4%）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2067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硝酸钾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7757-79-1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1486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过氧化钾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17014-71-0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1491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过氧化钠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双氧化钠；二氧化钠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1313-60-6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1504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氯酸钾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3811-04-9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1485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氯酸钠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7775-09-9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1495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硝酸胍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硝酸亚氨脲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506-93-4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1467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第5.2项：有机过氧化物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第5.2项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过乙酸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过醋酸；过氧乙酸；乙酰过氧化氢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79-21-0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第5.2项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过氧化甲基乙基酮（10%&lt;有效氧含量≤10.7%，含A型稀释剂≥48%）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1338-23-4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第6类：毒性物质和感染性物质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第6.1项：毒性物质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丙酮氰醇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丙酮合氰化物；2-羟基异丁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腈；氰丙醇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75-86-5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1541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丙烯醛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烯丙醛；败脂醛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107-02-8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1092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1-氯-2，3-环氧丙烷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环氧氯丙烷（3-氯-1，2-环氧丙烷）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106-89-8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3-溴-1，2-环氧丙烷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环氧溴丙烷；溴甲基环氧乙烷；表溴醇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3132-64-7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2558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甲苯二异氰酸酯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二异氰酸甲苯酯；TDI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26471-62-5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2078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氰化氢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无水氢氰酸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74-90-8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1051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3-氨基丙烯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烯丙胺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107-11-9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2334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乙撑亚胺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吖丙啶；1-氮杂环丙烷；氮丙啶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151-56-4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1185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第6.1项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异氰酸甲酯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甲基异氰酸酯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624-83-9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0.75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2480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第8类：腐蚀性物质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第8类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氟化氢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7664-39-3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1052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第8类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一氯化硫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氯化硫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10025-67-9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1828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第8类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三氧化硫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硫酸酐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7446-11-9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1829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第8类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溴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溴素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7726-95-6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1744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第8类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发烟硝酸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52583-42-3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2032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第5.1项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第6.1项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第8类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硝酸（发红烟的除外，含硝酸＞70%）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7697-37-2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2031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第5.1项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危险货物类别和项别：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  <w:t>第1类：爆炸品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第1.1项：有整体爆炸危险的物质和物品；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第1.2项：有迸射危险，但无整体爆炸危险的物质和物品；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第1.3项：有燃烧危险并有局部爆炸危险或局部迸射危险或这两种危险都有，但无整体爆炸危险的物质和物品；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第1.4项：不呈现重大危险的物质和物品；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第1.5项：有整体爆炸危险的非常不敏感物质；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第1.6项：无整体爆炸危险的极端不敏感物品。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  <w:t>第2类：气体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第2.1项：易燃气体；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第2.2项：非易燃无毒气体；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第2.3项：毒性气体。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  <w:t>第3类：易燃液体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  <w:t>第4类：易燃固体、易于自燃的物质、遇水放出易燃气体的物质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第4.1项：易燃固体、自反应物质和固态退敏爆炸品；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第4.2项：易于自燃的物质；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第4.3项：遇水放出易燃气体的物质。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  <w:t>第5类：氧化性物质和有机过氧化物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第5.1项：氧化性物质；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第5.2项：有机过氧化物。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  <w:t>第6类：毒性物质和感染性物质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第6.1项：毒性物质；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第6.2项：感染性物质。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  <w:t>第7类：放射性物质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  <w:t>第8类：腐蚀性物质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zh-CN"/>
        </w:rPr>
        <w:t>第9类：杂项危险物质和物品，包括危害环境物质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注：类别和项别的号码顺序并不是危险程度的顺序。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（GB 18218-2018）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表2未在表1中列举的危险化学品类别及其临界量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939790" cy="1836420"/>
            <wp:effectExtent l="0" t="0" r="381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937885" cy="3907155"/>
            <wp:effectExtent l="0" t="0" r="5715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39155" cy="1999615"/>
            <wp:effectExtent l="0" t="0" r="4445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F3282"/>
    <w:rsid w:val="02933670"/>
    <w:rsid w:val="0625106C"/>
    <w:rsid w:val="082E79A2"/>
    <w:rsid w:val="09923A2B"/>
    <w:rsid w:val="0DAD0B6C"/>
    <w:rsid w:val="11E32C8D"/>
    <w:rsid w:val="18F414B2"/>
    <w:rsid w:val="1BB52ABB"/>
    <w:rsid w:val="21D5057E"/>
    <w:rsid w:val="23F82F33"/>
    <w:rsid w:val="266A467E"/>
    <w:rsid w:val="2859644D"/>
    <w:rsid w:val="309B7117"/>
    <w:rsid w:val="31D80663"/>
    <w:rsid w:val="393F72F9"/>
    <w:rsid w:val="3B327492"/>
    <w:rsid w:val="3F1E7077"/>
    <w:rsid w:val="3F9513B5"/>
    <w:rsid w:val="40DE6B70"/>
    <w:rsid w:val="4A681DD3"/>
    <w:rsid w:val="4B0D4C61"/>
    <w:rsid w:val="4BF05388"/>
    <w:rsid w:val="51133549"/>
    <w:rsid w:val="53C27E68"/>
    <w:rsid w:val="5869223F"/>
    <w:rsid w:val="628F165B"/>
    <w:rsid w:val="64753560"/>
    <w:rsid w:val="6AF91154"/>
    <w:rsid w:val="729E39A1"/>
    <w:rsid w:val="741B3B56"/>
    <w:rsid w:val="77A467CA"/>
    <w:rsid w:val="7D4A1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ody Text"/>
    <w:basedOn w:val="1"/>
    <w:qFormat/>
    <w:uiPriority w:val="0"/>
    <w:rPr>
      <w:rFonts w:ascii="Arial" w:hAnsi="Arial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2018-12-03T08:32:00Z</dcterms:created>
  <dc:creator>Ynzsnow</dc:creator>
  <cp:lastModifiedBy>Ynzsnow</cp:lastModifiedBy>
  <dcterms:modified xsi:type="dcterms:W3CDTF">2019-04-23T07:28:55Z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