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D8" w:rsidRPr="003D2E00" w:rsidRDefault="003D2E00">
      <w:pPr>
        <w:spacing w:line="480" w:lineRule="auto"/>
        <w:rPr>
          <w:rFonts w:ascii="宋体" w:hAnsi="宋体"/>
        </w:rPr>
      </w:pPr>
      <w:r w:rsidRPr="003D2E00">
        <w:rPr>
          <w:rFonts w:ascii="宋体" w:hAnsi="宋体"/>
          <w:noProof/>
        </w:rPr>
        <w:drawing>
          <wp:inline distT="0" distB="0" distL="114300" distR="114300" wp14:anchorId="5F9F0628" wp14:editId="72BC09BD">
            <wp:extent cx="5751195" cy="2772410"/>
            <wp:effectExtent l="0" t="0" r="19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51195" cy="2772410"/>
                    </a:xfrm>
                    <a:prstGeom prst="rect">
                      <a:avLst/>
                    </a:prstGeom>
                    <a:noFill/>
                    <a:ln>
                      <a:noFill/>
                    </a:ln>
                  </pic:spPr>
                </pic:pic>
              </a:graphicData>
            </a:graphic>
          </wp:inline>
        </w:drawing>
      </w:r>
    </w:p>
    <w:p w:rsidR="00553AD8" w:rsidRPr="003D2E00" w:rsidRDefault="003D2E00">
      <w:pPr>
        <w:pStyle w:val="1"/>
        <w:widowControl/>
        <w:spacing w:after="450" w:line="21" w:lineRule="atLeast"/>
        <w:jc w:val="center"/>
        <w:rPr>
          <w:rFonts w:hint="default"/>
          <w:color w:val="36538D"/>
          <w:sz w:val="42"/>
          <w:szCs w:val="42"/>
        </w:rPr>
      </w:pPr>
      <w:r w:rsidRPr="003D2E00">
        <w:rPr>
          <w:color w:val="36538D"/>
          <w:sz w:val="42"/>
          <w:szCs w:val="42"/>
        </w:rPr>
        <w:t>广东省应急管理厅关于广东广康生化科技有限公司“</w:t>
      </w:r>
      <w:r w:rsidRPr="003D2E00">
        <w:rPr>
          <w:color w:val="36538D"/>
          <w:sz w:val="42"/>
          <w:szCs w:val="42"/>
        </w:rPr>
        <w:t>8</w:t>
      </w:r>
      <w:r w:rsidRPr="003D2E00">
        <w:rPr>
          <w:color w:val="36538D"/>
          <w:sz w:val="42"/>
          <w:szCs w:val="42"/>
        </w:rPr>
        <w:t>·</w:t>
      </w:r>
      <w:r w:rsidRPr="003D2E00">
        <w:rPr>
          <w:color w:val="36538D"/>
          <w:sz w:val="42"/>
          <w:szCs w:val="42"/>
        </w:rPr>
        <w:t>6</w:t>
      </w:r>
      <w:r w:rsidRPr="003D2E00">
        <w:rPr>
          <w:color w:val="36538D"/>
          <w:sz w:val="42"/>
          <w:szCs w:val="42"/>
        </w:rPr>
        <w:t>”火灾事故情况的通报</w:t>
      </w:r>
    </w:p>
    <w:p w:rsidR="00553AD8" w:rsidRPr="003D2E00" w:rsidRDefault="003D2E00">
      <w:pPr>
        <w:widowControl/>
        <w:spacing w:after="450"/>
        <w:jc w:val="left"/>
        <w:rPr>
          <w:rFonts w:ascii="宋体" w:hAnsi="宋体" w:cs="微软雅黑"/>
          <w:color w:val="333333"/>
          <w:sz w:val="24"/>
          <w:szCs w:val="24"/>
        </w:rPr>
      </w:pPr>
      <w:r w:rsidRPr="003D2E00">
        <w:rPr>
          <w:rFonts w:ascii="宋体" w:hAnsi="宋体" w:cs="微软雅黑" w:hint="eastAsia"/>
          <w:color w:val="333333"/>
          <w:kern w:val="0"/>
          <w:sz w:val="24"/>
          <w:szCs w:val="24"/>
          <w:lang w:bidi="ar"/>
        </w:rPr>
        <w:t>发布时间：</w:t>
      </w:r>
      <w:r w:rsidRPr="003D2E00">
        <w:rPr>
          <w:rFonts w:ascii="宋体" w:hAnsi="宋体" w:cs="微软雅黑" w:hint="eastAsia"/>
          <w:b/>
          <w:color w:val="333333"/>
          <w:kern w:val="0"/>
          <w:sz w:val="24"/>
          <w:szCs w:val="24"/>
          <w:lang w:bidi="ar"/>
        </w:rPr>
        <w:t>2019-08-09 16:21:22</w:t>
      </w:r>
      <w:r w:rsidRPr="003D2E00">
        <w:rPr>
          <w:rFonts w:ascii="宋体" w:hAnsi="宋体" w:cs="微软雅黑" w:hint="eastAsia"/>
          <w:color w:val="333333"/>
          <w:kern w:val="0"/>
          <w:sz w:val="24"/>
          <w:szCs w:val="24"/>
          <w:lang w:bidi="ar"/>
        </w:rPr>
        <w:t xml:space="preserve"> </w:t>
      </w:r>
      <w:r w:rsidRPr="003D2E00">
        <w:rPr>
          <w:rFonts w:ascii="宋体" w:hAnsi="宋体" w:cs="微软雅黑" w:hint="eastAsia"/>
          <w:color w:val="333333"/>
          <w:kern w:val="0"/>
          <w:sz w:val="24"/>
          <w:szCs w:val="24"/>
          <w:lang w:bidi="ar"/>
        </w:rPr>
        <w:t>来源：</w:t>
      </w:r>
      <w:r w:rsidRPr="003D2E00">
        <w:rPr>
          <w:rFonts w:ascii="宋体" w:hAnsi="宋体" w:cs="微软雅黑" w:hint="eastAsia"/>
          <w:b/>
          <w:color w:val="333333"/>
          <w:kern w:val="0"/>
          <w:sz w:val="24"/>
          <w:szCs w:val="24"/>
          <w:lang w:bidi="ar"/>
        </w:rPr>
        <w:t>广东省应急管理厅</w:t>
      </w:r>
      <w:r w:rsidRPr="003D2E00">
        <w:rPr>
          <w:rFonts w:ascii="宋体" w:hAnsi="宋体" w:cs="微软雅黑" w:hint="eastAsia"/>
          <w:color w:val="333333"/>
          <w:kern w:val="0"/>
          <w:sz w:val="24"/>
          <w:szCs w:val="24"/>
          <w:lang w:bidi="ar"/>
        </w:rPr>
        <w:t xml:space="preserve"> </w:t>
      </w:r>
      <w:r w:rsidRPr="003D2E00">
        <w:rPr>
          <w:rFonts w:ascii="宋体" w:hAnsi="宋体" w:cs="微软雅黑" w:hint="eastAsia"/>
          <w:b/>
          <w:color w:val="333333"/>
          <w:kern w:val="0"/>
          <w:sz w:val="24"/>
          <w:szCs w:val="24"/>
          <w:lang w:bidi="ar"/>
        </w:rPr>
        <w:t>字体大小：</w:t>
      </w:r>
      <w:r w:rsidRPr="003D2E00">
        <w:rPr>
          <w:rFonts w:ascii="宋体" w:hAnsi="宋体" w:cs="微软雅黑" w:hint="eastAsia"/>
          <w:color w:val="333333"/>
          <w:kern w:val="0"/>
          <w:sz w:val="24"/>
          <w:szCs w:val="24"/>
          <w:lang w:bidi="ar"/>
        </w:rPr>
        <w:t xml:space="preserve"> </w:t>
      </w:r>
      <w:r w:rsidRPr="003D2E00">
        <w:rPr>
          <w:rFonts w:ascii="宋体" w:hAnsi="宋体" w:cs="微软雅黑" w:hint="eastAsia"/>
          <w:kern w:val="0"/>
          <w:sz w:val="24"/>
          <w:szCs w:val="24"/>
          <w:lang w:bidi="ar"/>
        </w:rPr>
        <w:t>大</w:t>
      </w:r>
      <w:r w:rsidRPr="003D2E00">
        <w:rPr>
          <w:rFonts w:ascii="宋体" w:hAnsi="宋体" w:cs="微软雅黑" w:hint="eastAsia"/>
          <w:color w:val="333333"/>
          <w:kern w:val="0"/>
          <w:sz w:val="24"/>
          <w:szCs w:val="24"/>
          <w:lang w:bidi="ar"/>
        </w:rPr>
        <w:t xml:space="preserve"> </w:t>
      </w:r>
      <w:r w:rsidRPr="003D2E00">
        <w:rPr>
          <w:rFonts w:ascii="宋体" w:hAnsi="宋体" w:cs="微软雅黑" w:hint="eastAsia"/>
          <w:kern w:val="0"/>
          <w:sz w:val="24"/>
          <w:szCs w:val="24"/>
          <w:lang w:bidi="ar"/>
        </w:rPr>
        <w:t>中</w:t>
      </w:r>
      <w:r w:rsidRPr="003D2E00">
        <w:rPr>
          <w:rFonts w:ascii="宋体" w:hAnsi="宋体" w:cs="微软雅黑" w:hint="eastAsia"/>
          <w:color w:val="333333"/>
          <w:kern w:val="0"/>
          <w:sz w:val="24"/>
          <w:szCs w:val="24"/>
          <w:lang w:bidi="ar"/>
        </w:rPr>
        <w:t xml:space="preserve"> </w:t>
      </w:r>
      <w:r w:rsidRPr="003D2E00">
        <w:rPr>
          <w:rFonts w:ascii="宋体" w:hAnsi="宋体" w:cs="微软雅黑" w:hint="eastAsia"/>
          <w:kern w:val="0"/>
          <w:sz w:val="24"/>
          <w:szCs w:val="24"/>
          <w:lang w:bidi="ar"/>
        </w:rPr>
        <w:t>小</w:t>
      </w:r>
      <w:r w:rsidRPr="003D2E00">
        <w:rPr>
          <w:rFonts w:ascii="宋体" w:hAnsi="宋体" w:cs="微软雅黑" w:hint="eastAsia"/>
          <w:color w:val="333333"/>
          <w:kern w:val="0"/>
          <w:sz w:val="24"/>
          <w:szCs w:val="24"/>
          <w:lang w:bidi="ar"/>
        </w:rPr>
        <w:t xml:space="preserve"> </w:t>
      </w:r>
    </w:p>
    <w:p w:rsidR="00553AD8" w:rsidRPr="003D2E00" w:rsidRDefault="003D2E00">
      <w:pPr>
        <w:pStyle w:val="a3"/>
        <w:widowControl/>
        <w:spacing w:before="225" w:after="676" w:line="585" w:lineRule="atLeast"/>
        <w:rPr>
          <w:rFonts w:ascii="宋体" w:hAnsi="宋体"/>
        </w:rPr>
      </w:pPr>
      <w:r w:rsidRPr="003D2E00">
        <w:rPr>
          <w:rFonts w:ascii="宋体" w:hAnsi="宋体" w:cs="仿宋"/>
          <w:color w:val="333333"/>
          <w:sz w:val="31"/>
          <w:szCs w:val="31"/>
        </w:rPr>
        <w:t>各地级以上市应急管理局</w:t>
      </w:r>
      <w:r w:rsidRPr="003D2E00">
        <w:rPr>
          <w:rFonts w:ascii="宋体" w:hAnsi="宋体" w:cs="仿宋" w:hint="eastAsia"/>
          <w:color w:val="333333"/>
          <w:sz w:val="31"/>
          <w:szCs w:val="31"/>
        </w:rPr>
        <w:t>，中央驻粤及省属企业集团：</w:t>
      </w:r>
    </w:p>
    <w:p w:rsidR="00553AD8" w:rsidRPr="003D2E00" w:rsidRDefault="003D2E00">
      <w:pPr>
        <w:pStyle w:val="a3"/>
        <w:widowControl/>
        <w:spacing w:before="225" w:after="676" w:line="585" w:lineRule="atLeast"/>
        <w:ind w:firstLine="645"/>
        <w:rPr>
          <w:rFonts w:ascii="宋体" w:hAnsi="宋体"/>
        </w:rPr>
      </w:pPr>
      <w:r w:rsidRPr="003D2E00">
        <w:rPr>
          <w:rFonts w:ascii="宋体" w:hAnsi="宋体" w:cs="仿宋" w:hint="eastAsia"/>
          <w:color w:val="333333"/>
          <w:sz w:val="31"/>
          <w:szCs w:val="31"/>
        </w:rPr>
        <w:t>2019</w:t>
      </w:r>
      <w:r w:rsidRPr="003D2E00">
        <w:rPr>
          <w:rFonts w:ascii="宋体" w:hAnsi="宋体" w:cs="仿宋" w:hint="eastAsia"/>
          <w:color w:val="333333"/>
          <w:sz w:val="31"/>
          <w:szCs w:val="31"/>
        </w:rPr>
        <w:t>年</w:t>
      </w:r>
      <w:r w:rsidRPr="003D2E00">
        <w:rPr>
          <w:rFonts w:ascii="宋体" w:hAnsi="宋体" w:cs="仿宋" w:hint="eastAsia"/>
          <w:color w:val="333333"/>
          <w:sz w:val="31"/>
          <w:szCs w:val="31"/>
        </w:rPr>
        <w:t>8</w:t>
      </w:r>
      <w:r w:rsidRPr="003D2E00">
        <w:rPr>
          <w:rFonts w:ascii="宋体" w:hAnsi="宋体" w:cs="仿宋" w:hint="eastAsia"/>
          <w:color w:val="333333"/>
          <w:sz w:val="31"/>
          <w:szCs w:val="31"/>
        </w:rPr>
        <w:t>月</w:t>
      </w:r>
      <w:r w:rsidRPr="003D2E00">
        <w:rPr>
          <w:rFonts w:ascii="宋体" w:hAnsi="宋体" w:cs="仿宋" w:hint="eastAsia"/>
          <w:color w:val="333333"/>
          <w:sz w:val="31"/>
          <w:szCs w:val="31"/>
        </w:rPr>
        <w:t>6</w:t>
      </w:r>
      <w:r w:rsidRPr="003D2E00">
        <w:rPr>
          <w:rFonts w:ascii="宋体" w:hAnsi="宋体" w:cs="仿宋" w:hint="eastAsia"/>
          <w:color w:val="333333"/>
          <w:sz w:val="31"/>
          <w:szCs w:val="31"/>
        </w:rPr>
        <w:t>日</w:t>
      </w:r>
      <w:r w:rsidRPr="003D2E00">
        <w:rPr>
          <w:rFonts w:ascii="宋体" w:hAnsi="宋体" w:cs="仿宋" w:hint="eastAsia"/>
          <w:color w:val="333333"/>
          <w:sz w:val="31"/>
          <w:szCs w:val="31"/>
        </w:rPr>
        <w:t>23</w:t>
      </w:r>
      <w:r w:rsidRPr="003D2E00">
        <w:rPr>
          <w:rFonts w:ascii="宋体" w:hAnsi="宋体" w:cs="仿宋" w:hint="eastAsia"/>
          <w:color w:val="333333"/>
          <w:sz w:val="31"/>
          <w:szCs w:val="31"/>
        </w:rPr>
        <w:t>时</w:t>
      </w:r>
      <w:r w:rsidRPr="003D2E00">
        <w:rPr>
          <w:rFonts w:ascii="宋体" w:hAnsi="宋体" w:cs="仿宋" w:hint="eastAsia"/>
          <w:color w:val="333333"/>
          <w:sz w:val="31"/>
          <w:szCs w:val="31"/>
        </w:rPr>
        <w:t>30</w:t>
      </w:r>
      <w:r w:rsidRPr="003D2E00">
        <w:rPr>
          <w:rFonts w:ascii="宋体" w:hAnsi="宋体" w:cs="仿宋" w:hint="eastAsia"/>
          <w:color w:val="333333"/>
          <w:sz w:val="31"/>
          <w:szCs w:val="31"/>
        </w:rPr>
        <w:t>分左右，位于清远英德市沙口镇红峰管理区的广东广康生化科技股份有限公司（以下简称“广康公司”）成品仓库（</w:t>
      </w:r>
      <w:r w:rsidRPr="003D2E00">
        <w:rPr>
          <w:rFonts w:ascii="宋体" w:hAnsi="宋体" w:cs="仿宋_GB2312"/>
          <w:color w:val="333333"/>
          <w:sz w:val="31"/>
          <w:szCs w:val="31"/>
        </w:rPr>
        <w:t>AB2</w:t>
      </w:r>
      <w:r w:rsidRPr="003D2E00">
        <w:rPr>
          <w:rFonts w:ascii="宋体" w:hAnsi="宋体" w:cs="仿宋_GB2312"/>
          <w:color w:val="333333"/>
          <w:sz w:val="31"/>
          <w:szCs w:val="31"/>
        </w:rPr>
        <w:t>、</w:t>
      </w:r>
      <w:r w:rsidRPr="003D2E00">
        <w:rPr>
          <w:rFonts w:ascii="宋体" w:hAnsi="宋体" w:cs="仿宋_GB2312"/>
          <w:color w:val="333333"/>
          <w:sz w:val="31"/>
          <w:szCs w:val="31"/>
        </w:rPr>
        <w:t>AB3</w:t>
      </w:r>
      <w:r w:rsidRPr="003D2E00">
        <w:rPr>
          <w:rFonts w:ascii="宋体" w:hAnsi="宋体" w:cs="仿宋_GB2312"/>
          <w:color w:val="333333"/>
          <w:sz w:val="31"/>
          <w:szCs w:val="31"/>
        </w:rPr>
        <w:t>）</w:t>
      </w:r>
      <w:r w:rsidRPr="003D2E00">
        <w:rPr>
          <w:rFonts w:ascii="宋体" w:hAnsi="宋体" w:cs="仿宋" w:hint="eastAsia"/>
          <w:color w:val="333333"/>
          <w:sz w:val="31"/>
          <w:szCs w:val="31"/>
        </w:rPr>
        <w:t>发生火灾，过火面积约</w:t>
      </w:r>
      <w:r w:rsidRPr="003D2E00">
        <w:rPr>
          <w:rFonts w:ascii="宋体" w:hAnsi="宋体" w:cs="仿宋" w:hint="eastAsia"/>
          <w:color w:val="333333"/>
          <w:sz w:val="31"/>
          <w:szCs w:val="31"/>
        </w:rPr>
        <w:t>2000</w:t>
      </w:r>
      <w:r w:rsidRPr="003D2E00">
        <w:rPr>
          <w:rFonts w:ascii="宋体" w:hAnsi="宋体" w:cs="仿宋" w:hint="eastAsia"/>
          <w:color w:val="333333"/>
          <w:sz w:val="31"/>
          <w:szCs w:val="31"/>
        </w:rPr>
        <w:t>平方米，烧毁物料</w:t>
      </w:r>
      <w:r w:rsidRPr="003D2E00">
        <w:rPr>
          <w:rFonts w:ascii="宋体" w:hAnsi="宋体" w:cs="仿宋" w:hint="eastAsia"/>
          <w:color w:val="333333"/>
          <w:sz w:val="31"/>
          <w:szCs w:val="31"/>
        </w:rPr>
        <w:t>688.542</w:t>
      </w:r>
      <w:r w:rsidRPr="003D2E00">
        <w:rPr>
          <w:rFonts w:ascii="宋体" w:hAnsi="宋体" w:cs="仿宋" w:hint="eastAsia"/>
          <w:color w:val="333333"/>
          <w:sz w:val="31"/>
          <w:szCs w:val="31"/>
        </w:rPr>
        <w:t>吨，虽没有造成人员伤亡，但造成周边大量群众疏散，社会影响大。事故原因正在调查中。从目前掌握的情况看，事故暴露出广康公司安全生产管理工作存在诸多突出问题。</w:t>
      </w:r>
      <w:r w:rsidRPr="003D2E00">
        <w:rPr>
          <w:rFonts w:ascii="宋体" w:hAnsi="宋体" w:cs="楷体"/>
          <w:color w:val="333333"/>
          <w:sz w:val="31"/>
          <w:szCs w:val="31"/>
        </w:rPr>
        <w:t>一是安全管理混乱无序</w:t>
      </w:r>
      <w:r w:rsidRPr="003D2E00">
        <w:rPr>
          <w:rFonts w:ascii="宋体" w:hAnsi="宋体" w:cs="仿宋" w:hint="eastAsia"/>
          <w:color w:val="333333"/>
          <w:sz w:val="31"/>
          <w:szCs w:val="31"/>
        </w:rPr>
        <w:t>。发生事故的</w:t>
      </w:r>
      <w:r w:rsidRPr="003D2E00">
        <w:rPr>
          <w:rFonts w:ascii="宋体" w:hAnsi="宋体" w:cs="仿宋" w:hint="eastAsia"/>
          <w:color w:val="333333"/>
          <w:sz w:val="31"/>
          <w:szCs w:val="31"/>
        </w:rPr>
        <w:t>AB2</w:t>
      </w:r>
      <w:r w:rsidRPr="003D2E00">
        <w:rPr>
          <w:rFonts w:ascii="宋体" w:hAnsi="宋体" w:cs="仿宋" w:hint="eastAsia"/>
          <w:color w:val="333333"/>
          <w:sz w:val="31"/>
          <w:szCs w:val="31"/>
        </w:rPr>
        <w:t>仓库外搭建的雨棚下方违规堆放</w:t>
      </w:r>
      <w:proofErr w:type="gramStart"/>
      <w:r w:rsidRPr="003D2E00">
        <w:rPr>
          <w:rFonts w:ascii="宋体" w:hAnsi="宋体" w:cs="仿宋" w:hint="eastAsia"/>
          <w:color w:val="333333"/>
          <w:sz w:val="31"/>
          <w:szCs w:val="31"/>
        </w:rPr>
        <w:t>大量克菌丹</w:t>
      </w:r>
      <w:proofErr w:type="gramEnd"/>
      <w:r w:rsidRPr="003D2E00">
        <w:rPr>
          <w:rFonts w:ascii="宋体" w:hAnsi="宋体" w:cs="仿宋" w:hint="eastAsia"/>
          <w:color w:val="333333"/>
          <w:sz w:val="31"/>
          <w:szCs w:val="31"/>
        </w:rPr>
        <w:t>水分散颗粒剂（</w:t>
      </w:r>
      <w:r w:rsidRPr="003D2E00">
        <w:rPr>
          <w:rFonts w:ascii="宋体" w:hAnsi="宋体" w:cs="仿宋" w:hint="eastAsia"/>
          <w:color w:val="333333"/>
          <w:sz w:val="31"/>
          <w:szCs w:val="31"/>
        </w:rPr>
        <w:t>WDG</w:t>
      </w:r>
      <w:r w:rsidRPr="003D2E00">
        <w:rPr>
          <w:rFonts w:ascii="宋体" w:hAnsi="宋体" w:cs="仿宋" w:hint="eastAsia"/>
          <w:color w:val="333333"/>
          <w:sz w:val="31"/>
          <w:szCs w:val="31"/>
        </w:rPr>
        <w:t>）等化学品，严重违反《常用化学危险品贮存通则》等标准规范要求。省应急管理厅组织专家指导服务组在</w:t>
      </w:r>
      <w:r w:rsidRPr="003D2E00">
        <w:rPr>
          <w:rFonts w:ascii="宋体" w:hAnsi="宋体" w:cs="仿宋" w:hint="eastAsia"/>
          <w:color w:val="333333"/>
          <w:sz w:val="31"/>
          <w:szCs w:val="31"/>
        </w:rPr>
        <w:t>5</w:t>
      </w:r>
      <w:r w:rsidRPr="003D2E00">
        <w:rPr>
          <w:rFonts w:ascii="宋体" w:hAnsi="宋体" w:cs="仿宋" w:hint="eastAsia"/>
          <w:color w:val="333333"/>
          <w:sz w:val="31"/>
          <w:szCs w:val="31"/>
        </w:rPr>
        <w:lastRenderedPageBreak/>
        <w:t>月</w:t>
      </w:r>
      <w:r w:rsidRPr="003D2E00">
        <w:rPr>
          <w:rFonts w:ascii="宋体" w:hAnsi="宋体" w:cs="仿宋" w:hint="eastAsia"/>
          <w:color w:val="333333"/>
          <w:sz w:val="31"/>
          <w:szCs w:val="31"/>
        </w:rPr>
        <w:t>16</w:t>
      </w:r>
      <w:r w:rsidRPr="003D2E00">
        <w:rPr>
          <w:rFonts w:ascii="宋体" w:hAnsi="宋体" w:cs="仿宋" w:hint="eastAsia"/>
          <w:color w:val="333333"/>
          <w:sz w:val="31"/>
          <w:szCs w:val="31"/>
        </w:rPr>
        <w:t>日对该企业现场检查时，明确指出仓库周围违规堆放物料的问题，要求企业立即整改，但事故发生当天</w:t>
      </w:r>
      <w:r w:rsidRPr="003D2E00">
        <w:rPr>
          <w:rFonts w:ascii="宋体" w:hAnsi="宋体" w:cs="仿宋" w:hint="eastAsia"/>
          <w:color w:val="333333"/>
          <w:sz w:val="31"/>
          <w:szCs w:val="31"/>
        </w:rPr>
        <w:t>AB2</w:t>
      </w:r>
      <w:r w:rsidRPr="003D2E00">
        <w:rPr>
          <w:rFonts w:ascii="宋体" w:hAnsi="宋体" w:cs="仿宋" w:hint="eastAsia"/>
          <w:color w:val="333333"/>
          <w:sz w:val="31"/>
          <w:szCs w:val="31"/>
        </w:rPr>
        <w:t>仓库周围</w:t>
      </w:r>
      <w:r w:rsidRPr="003D2E00">
        <w:rPr>
          <w:rFonts w:ascii="宋体" w:hAnsi="宋体" w:cs="仿宋" w:hint="eastAsia"/>
          <w:color w:val="333333"/>
          <w:sz w:val="31"/>
          <w:szCs w:val="31"/>
        </w:rPr>
        <w:t>仍堆放有大量物料，屡教屡犯、屡教不改问题突出，企业安全生产主体责任严重缺失。</w:t>
      </w:r>
      <w:r w:rsidRPr="003D2E00">
        <w:rPr>
          <w:rFonts w:ascii="宋体" w:hAnsi="宋体" w:cs="楷体" w:hint="eastAsia"/>
          <w:color w:val="333333"/>
          <w:sz w:val="31"/>
          <w:szCs w:val="31"/>
        </w:rPr>
        <w:t>二是安全法制意识淡薄</w:t>
      </w:r>
      <w:r w:rsidRPr="003D2E00">
        <w:rPr>
          <w:rFonts w:ascii="宋体" w:hAnsi="宋体" w:cs="仿宋" w:hint="eastAsia"/>
          <w:color w:val="333333"/>
          <w:sz w:val="31"/>
          <w:szCs w:val="31"/>
        </w:rPr>
        <w:t>。发生事故的</w:t>
      </w:r>
      <w:r w:rsidRPr="003D2E00">
        <w:rPr>
          <w:rFonts w:ascii="宋体" w:hAnsi="宋体" w:cs="仿宋" w:hint="eastAsia"/>
          <w:color w:val="333333"/>
          <w:sz w:val="31"/>
          <w:szCs w:val="31"/>
        </w:rPr>
        <w:t>AB2</w:t>
      </w:r>
      <w:r w:rsidRPr="003D2E00">
        <w:rPr>
          <w:rFonts w:ascii="宋体" w:hAnsi="宋体" w:cs="仿宋" w:hint="eastAsia"/>
          <w:color w:val="333333"/>
          <w:sz w:val="31"/>
          <w:szCs w:val="31"/>
        </w:rPr>
        <w:t>、</w:t>
      </w:r>
      <w:r w:rsidRPr="003D2E00">
        <w:rPr>
          <w:rFonts w:ascii="宋体" w:hAnsi="宋体" w:cs="仿宋" w:hint="eastAsia"/>
          <w:color w:val="333333"/>
          <w:sz w:val="31"/>
          <w:szCs w:val="31"/>
        </w:rPr>
        <w:t>AB3</w:t>
      </w:r>
      <w:r w:rsidRPr="003D2E00">
        <w:rPr>
          <w:rFonts w:ascii="宋体" w:hAnsi="宋体" w:cs="仿宋" w:hint="eastAsia"/>
          <w:color w:val="333333"/>
          <w:sz w:val="31"/>
          <w:szCs w:val="31"/>
        </w:rPr>
        <w:t>仓库属于近年新建仓库，没有依法履行建设项目安全设施“三同时”手续，未经竣工验收便擅自投入使用。</w:t>
      </w:r>
      <w:r w:rsidRPr="003D2E00">
        <w:rPr>
          <w:rFonts w:ascii="宋体" w:hAnsi="宋体" w:cs="楷体" w:hint="eastAsia"/>
          <w:color w:val="333333"/>
          <w:sz w:val="31"/>
          <w:szCs w:val="31"/>
        </w:rPr>
        <w:t>三是隐患整改流于形式。</w:t>
      </w:r>
      <w:r w:rsidRPr="003D2E00">
        <w:rPr>
          <w:rFonts w:ascii="宋体" w:hAnsi="宋体" w:cs="仿宋" w:hint="eastAsia"/>
          <w:color w:val="333333"/>
          <w:sz w:val="31"/>
          <w:szCs w:val="31"/>
        </w:rPr>
        <w:t>省应急管理厅专家指导服务组对该企业检查时指出</w:t>
      </w:r>
      <w:r w:rsidRPr="003D2E00">
        <w:rPr>
          <w:rFonts w:ascii="宋体" w:hAnsi="宋体" w:cs="仿宋" w:hint="eastAsia"/>
          <w:color w:val="333333"/>
          <w:sz w:val="31"/>
          <w:szCs w:val="31"/>
        </w:rPr>
        <w:t>49</w:t>
      </w:r>
      <w:r w:rsidRPr="003D2E00">
        <w:rPr>
          <w:rFonts w:ascii="宋体" w:hAnsi="宋体" w:cs="仿宋" w:hint="eastAsia"/>
          <w:color w:val="333333"/>
          <w:sz w:val="31"/>
          <w:szCs w:val="31"/>
        </w:rPr>
        <w:t>项隐患问题，至事故发生已近</w:t>
      </w:r>
      <w:r w:rsidRPr="003D2E00">
        <w:rPr>
          <w:rFonts w:ascii="宋体" w:hAnsi="宋体" w:cs="仿宋" w:hint="eastAsia"/>
          <w:color w:val="333333"/>
          <w:sz w:val="31"/>
          <w:szCs w:val="31"/>
        </w:rPr>
        <w:t>3</w:t>
      </w:r>
      <w:r w:rsidRPr="003D2E00">
        <w:rPr>
          <w:rFonts w:ascii="宋体" w:hAnsi="宋体" w:cs="仿宋" w:hint="eastAsia"/>
          <w:color w:val="333333"/>
          <w:sz w:val="31"/>
          <w:szCs w:val="31"/>
        </w:rPr>
        <w:t>个月，仍有多项隐患问题没有完成整改；同时，该企业</w:t>
      </w:r>
      <w:r w:rsidRPr="003D2E00">
        <w:rPr>
          <w:rFonts w:ascii="宋体" w:hAnsi="宋体" w:cs="仿宋" w:hint="eastAsia"/>
          <w:color w:val="333333"/>
          <w:sz w:val="31"/>
          <w:szCs w:val="31"/>
        </w:rPr>
        <w:t>5</w:t>
      </w:r>
      <w:r w:rsidRPr="003D2E00">
        <w:rPr>
          <w:rFonts w:ascii="宋体" w:hAnsi="宋体" w:cs="仿宋" w:hint="eastAsia"/>
          <w:color w:val="333333"/>
          <w:sz w:val="31"/>
          <w:szCs w:val="31"/>
        </w:rPr>
        <w:t>月</w:t>
      </w:r>
      <w:r w:rsidRPr="003D2E00">
        <w:rPr>
          <w:rFonts w:ascii="宋体" w:hAnsi="宋体" w:cs="仿宋" w:hint="eastAsia"/>
          <w:color w:val="333333"/>
          <w:sz w:val="31"/>
          <w:szCs w:val="31"/>
        </w:rPr>
        <w:t>11</w:t>
      </w:r>
      <w:r w:rsidRPr="003D2E00">
        <w:rPr>
          <w:rFonts w:ascii="宋体" w:hAnsi="宋体" w:cs="仿宋" w:hint="eastAsia"/>
          <w:color w:val="333333"/>
          <w:sz w:val="31"/>
          <w:szCs w:val="31"/>
        </w:rPr>
        <w:t>日自查发现“配电间安全设施不符合规范要求”等多项隐患问题，至事故发生时也未整改到位，成品仓库视频监控设备损坏超过一年，没有及时修复。带病运行问</w:t>
      </w:r>
      <w:r w:rsidRPr="003D2E00">
        <w:rPr>
          <w:rFonts w:ascii="宋体" w:hAnsi="宋体" w:cs="仿宋" w:hint="eastAsia"/>
          <w:color w:val="333333"/>
          <w:sz w:val="31"/>
          <w:szCs w:val="31"/>
        </w:rPr>
        <w:t>题严重，日常安全管理和隐患排查整治工作流于形式。</w:t>
      </w:r>
      <w:r w:rsidRPr="003D2E00">
        <w:rPr>
          <w:rFonts w:ascii="宋体" w:hAnsi="宋体" w:cs="楷体" w:hint="eastAsia"/>
          <w:color w:val="333333"/>
          <w:sz w:val="31"/>
          <w:szCs w:val="31"/>
        </w:rPr>
        <w:t>四是安全管理制度执行不到位</w:t>
      </w:r>
      <w:r w:rsidRPr="003D2E00">
        <w:rPr>
          <w:rFonts w:ascii="宋体" w:hAnsi="宋体" w:cs="仿宋" w:hint="eastAsia"/>
          <w:color w:val="333333"/>
          <w:sz w:val="31"/>
          <w:szCs w:val="31"/>
        </w:rPr>
        <w:t>。企业领导带班制度未严格执行落实，事故当晚带班领导未按要求在岗在位带班值守。安全管理制度不健全，有的制度缺失，有的制度长期未修订更新、缺乏操作性，有的制度缺少相应的记录台账等。同时，也反映出市县应急管理部门存在日常监管、检查、执法工作不严不实，隐患排查整治跟踪落实不到位。</w:t>
      </w:r>
    </w:p>
    <w:p w:rsidR="00553AD8" w:rsidRPr="003D2E00" w:rsidRDefault="003D2E00">
      <w:pPr>
        <w:pStyle w:val="a3"/>
        <w:widowControl/>
        <w:spacing w:before="225" w:after="676" w:line="585" w:lineRule="atLeast"/>
        <w:ind w:firstLine="645"/>
        <w:rPr>
          <w:rFonts w:ascii="宋体" w:hAnsi="宋体"/>
        </w:rPr>
      </w:pPr>
      <w:r w:rsidRPr="003D2E00">
        <w:rPr>
          <w:rFonts w:ascii="宋体" w:hAnsi="宋体" w:cs="仿宋" w:hint="eastAsia"/>
          <w:color w:val="333333"/>
          <w:sz w:val="31"/>
          <w:szCs w:val="31"/>
        </w:rPr>
        <w:t>该起事故是广康公司今年发生的第二起生产安全事故，是典型的重生产轻安全、违法违规行为引发的事故，影响十分恶劣，教训极其深刻。为深刻</w:t>
      </w:r>
      <w:bookmarkStart w:id="0" w:name="_GoBack"/>
      <w:bookmarkEnd w:id="0"/>
      <w:r w:rsidRPr="003D2E00">
        <w:rPr>
          <w:rFonts w:ascii="宋体" w:hAnsi="宋体" w:cs="仿宋" w:hint="eastAsia"/>
          <w:color w:val="333333"/>
          <w:sz w:val="31"/>
          <w:szCs w:val="31"/>
        </w:rPr>
        <w:t>吸取事故教训，举一反三、亡羊补牢，进</w:t>
      </w:r>
      <w:r w:rsidRPr="003D2E00">
        <w:rPr>
          <w:rFonts w:ascii="宋体" w:hAnsi="宋体" w:cs="仿宋" w:hint="eastAsia"/>
          <w:color w:val="333333"/>
          <w:sz w:val="31"/>
          <w:szCs w:val="31"/>
        </w:rPr>
        <w:t>一步加</w:t>
      </w:r>
      <w:r w:rsidRPr="003D2E00">
        <w:rPr>
          <w:rFonts w:ascii="宋体" w:hAnsi="宋体" w:cs="仿宋" w:hint="eastAsia"/>
          <w:color w:val="333333"/>
          <w:sz w:val="31"/>
          <w:szCs w:val="31"/>
        </w:rPr>
        <w:lastRenderedPageBreak/>
        <w:t>强危险化学品安全生产工作，强化企业落实安全生产主体责任，现提出以下工作要求：</w:t>
      </w:r>
    </w:p>
    <w:p w:rsidR="00553AD8" w:rsidRPr="003D2E00" w:rsidRDefault="003D2E00">
      <w:pPr>
        <w:pStyle w:val="a3"/>
        <w:widowControl/>
        <w:spacing w:before="225" w:after="676" w:line="585" w:lineRule="atLeast"/>
        <w:ind w:firstLine="645"/>
        <w:rPr>
          <w:rFonts w:ascii="宋体" w:hAnsi="宋体"/>
        </w:rPr>
      </w:pPr>
      <w:r w:rsidRPr="003D2E00">
        <w:rPr>
          <w:rFonts w:ascii="宋体" w:hAnsi="宋体" w:cs="黑体"/>
          <w:color w:val="333333"/>
          <w:sz w:val="31"/>
          <w:szCs w:val="31"/>
        </w:rPr>
        <w:t>一、提高政治站位</w:t>
      </w:r>
      <w:r w:rsidRPr="003D2E00">
        <w:rPr>
          <w:rFonts w:ascii="宋体" w:hAnsi="宋体" w:cs="黑体" w:hint="eastAsia"/>
          <w:color w:val="333333"/>
          <w:sz w:val="31"/>
          <w:szCs w:val="31"/>
        </w:rPr>
        <w:t>，狠抓安全生产责任落实。</w:t>
      </w:r>
      <w:r w:rsidRPr="003D2E00">
        <w:rPr>
          <w:rFonts w:ascii="宋体" w:hAnsi="宋体" w:cs="仿宋" w:hint="eastAsia"/>
          <w:color w:val="333333"/>
          <w:sz w:val="31"/>
          <w:szCs w:val="31"/>
        </w:rPr>
        <w:t>今年是新中国成立</w:t>
      </w:r>
      <w:r w:rsidRPr="003D2E00">
        <w:rPr>
          <w:rFonts w:ascii="宋体" w:hAnsi="宋体" w:cs="仿宋" w:hint="eastAsia"/>
          <w:color w:val="333333"/>
          <w:sz w:val="31"/>
          <w:szCs w:val="31"/>
        </w:rPr>
        <w:t>70</w:t>
      </w:r>
      <w:r w:rsidRPr="003D2E00">
        <w:rPr>
          <w:rFonts w:ascii="宋体" w:hAnsi="宋体" w:cs="仿宋" w:hint="eastAsia"/>
          <w:color w:val="333333"/>
          <w:sz w:val="31"/>
          <w:szCs w:val="31"/>
        </w:rPr>
        <w:t>周年，确保安全稳定是当前的头等大事。各地要深入学习贯彻习近平总书记关于安全生产重要论述，坚决落实省委省政府部署要求，进一步强化政治自觉，坚持以人民为中心的发展思想，牢固树立安全生产红线意识，按照“党政同责、一岗双责、齐抓共管、失职追责”的要求，以对人民群众高度负责的态度和钉钉子精神，狠抓安全生产责任和工作措施落实，全力确保安全生产形势稳定。</w:t>
      </w:r>
    </w:p>
    <w:p w:rsidR="00553AD8" w:rsidRPr="003D2E00" w:rsidRDefault="003D2E00">
      <w:pPr>
        <w:pStyle w:val="a3"/>
        <w:widowControl/>
        <w:spacing w:before="225" w:after="676" w:line="585" w:lineRule="atLeast"/>
        <w:ind w:firstLine="645"/>
        <w:rPr>
          <w:rFonts w:ascii="宋体" w:hAnsi="宋体"/>
        </w:rPr>
      </w:pPr>
      <w:r w:rsidRPr="003D2E00">
        <w:rPr>
          <w:rFonts w:ascii="宋体" w:hAnsi="宋体" w:cs="黑体" w:hint="eastAsia"/>
          <w:color w:val="333333"/>
          <w:sz w:val="31"/>
          <w:szCs w:val="31"/>
        </w:rPr>
        <w:t>二、持续深入开展风险隐患</w:t>
      </w:r>
      <w:r w:rsidRPr="003D2E00">
        <w:rPr>
          <w:rFonts w:ascii="宋体" w:hAnsi="宋体" w:cs="黑体" w:hint="eastAsia"/>
          <w:color w:val="333333"/>
          <w:sz w:val="31"/>
          <w:szCs w:val="31"/>
        </w:rPr>
        <w:t>大排查大整治。</w:t>
      </w:r>
      <w:r w:rsidRPr="003D2E00">
        <w:rPr>
          <w:rFonts w:ascii="宋体" w:hAnsi="宋体" w:cs="仿宋" w:hint="eastAsia"/>
          <w:color w:val="333333"/>
          <w:sz w:val="31"/>
          <w:szCs w:val="31"/>
        </w:rPr>
        <w:t>各地要按照《危险化学品安全大排查大整治工作方案》的工作要求，突出重点，持续深化，不断巩固排查整治成果。采取突击检查、暗查暗访等方式组织“回头看”，突出检查企业主要负责人履职情况、全员安全生产责任制落实情况、隐患排查整改情况等，对存在不按期整改、“假把式”整改、拒不整改的企业，要严格落实“四个一律”执法措施。对不具备安全生产条件无法保证生产安全的，要坚决撤出作业人员，坚决暂扣安全生产许可证和责令停产停业整顿。</w:t>
      </w:r>
    </w:p>
    <w:p w:rsidR="00553AD8" w:rsidRPr="003D2E00" w:rsidRDefault="003D2E00">
      <w:pPr>
        <w:pStyle w:val="a3"/>
        <w:widowControl/>
        <w:spacing w:before="225" w:after="676" w:line="585" w:lineRule="atLeast"/>
        <w:ind w:firstLine="645"/>
        <w:rPr>
          <w:rFonts w:ascii="宋体" w:hAnsi="宋体"/>
        </w:rPr>
      </w:pPr>
      <w:r w:rsidRPr="003D2E00">
        <w:rPr>
          <w:rFonts w:ascii="宋体" w:hAnsi="宋体" w:cs="黑体" w:hint="eastAsia"/>
          <w:color w:val="333333"/>
          <w:sz w:val="31"/>
          <w:szCs w:val="31"/>
        </w:rPr>
        <w:t>三、加强夏季危险化学品储存安全管理。</w:t>
      </w:r>
      <w:r w:rsidRPr="003D2E00">
        <w:rPr>
          <w:rFonts w:ascii="宋体" w:hAnsi="宋体" w:cs="仿宋" w:hint="eastAsia"/>
          <w:color w:val="333333"/>
          <w:sz w:val="31"/>
          <w:szCs w:val="31"/>
        </w:rPr>
        <w:t>当前正值夏季，高温、雷雨、台风等极端天气容易对危险</w:t>
      </w:r>
      <w:r w:rsidRPr="003D2E00">
        <w:rPr>
          <w:rFonts w:ascii="宋体" w:hAnsi="宋体" w:cs="仿宋" w:hint="eastAsia"/>
          <w:color w:val="333333"/>
          <w:sz w:val="31"/>
          <w:szCs w:val="31"/>
        </w:rPr>
        <w:t>化学品安全生产造成不利影响。</w:t>
      </w:r>
      <w:r w:rsidRPr="003D2E00">
        <w:rPr>
          <w:rFonts w:ascii="宋体" w:hAnsi="宋体" w:cs="仿宋" w:hint="eastAsia"/>
          <w:color w:val="333333"/>
          <w:sz w:val="31"/>
          <w:szCs w:val="31"/>
        </w:rPr>
        <w:lastRenderedPageBreak/>
        <w:t>各地要督促企业加强危险化学品储罐、仓库的安全管理，严禁超量储存、违规混存、超高堆放、野蛮装卸等行为。有效落实危险化学品仓库防雨、防潮、防雷电措施，特别是受潮易自燃或分解有毒气体的危险化学品，要严格按标准规范入库储存，严禁露天存放，严禁与禁忌物混合储存。加强防雷、防静电设施的巡检和维护，按规定定期检测，确保防雷、防静电设施完好有效。</w:t>
      </w:r>
    </w:p>
    <w:p w:rsidR="00553AD8" w:rsidRPr="003D2E00" w:rsidRDefault="003D2E00">
      <w:pPr>
        <w:pStyle w:val="a3"/>
        <w:widowControl/>
        <w:spacing w:before="225" w:after="676" w:line="585" w:lineRule="atLeast"/>
        <w:ind w:firstLine="645"/>
        <w:rPr>
          <w:rFonts w:ascii="宋体" w:hAnsi="宋体"/>
        </w:rPr>
      </w:pPr>
      <w:r w:rsidRPr="003D2E00">
        <w:rPr>
          <w:rFonts w:ascii="宋体" w:hAnsi="宋体" w:cs="黑体" w:hint="eastAsia"/>
          <w:color w:val="333333"/>
          <w:sz w:val="31"/>
          <w:szCs w:val="31"/>
        </w:rPr>
        <w:t>四、强化危险化学品事故应急处置。</w:t>
      </w:r>
      <w:r w:rsidRPr="003D2E00">
        <w:rPr>
          <w:rFonts w:ascii="宋体" w:hAnsi="宋体" w:cs="仿宋" w:hint="eastAsia"/>
          <w:color w:val="333333"/>
          <w:sz w:val="31"/>
          <w:szCs w:val="31"/>
        </w:rPr>
        <w:t>各地要督促危险化学品企业根据实际及时修订应急预案，组织开展本单位的应急预案、应急知识、自救互救和避险逃生技能的教育培训</w:t>
      </w:r>
      <w:r w:rsidRPr="003D2E00">
        <w:rPr>
          <w:rFonts w:ascii="宋体" w:hAnsi="宋体" w:cs="仿宋" w:hint="eastAsia"/>
          <w:color w:val="333333"/>
          <w:sz w:val="31"/>
          <w:szCs w:val="31"/>
        </w:rPr>
        <w:t>，定期开展预案演练，配足配齐应急救援器材和装备，做好维护保养工作，确保一旦发生事故，能第一时间响应、第一时间处置，全力避免事态扩大。从即日起，各地在接</w:t>
      </w:r>
      <w:proofErr w:type="gramStart"/>
      <w:r w:rsidRPr="003D2E00">
        <w:rPr>
          <w:rFonts w:ascii="宋体" w:hAnsi="宋体" w:cs="仿宋" w:hint="eastAsia"/>
          <w:color w:val="333333"/>
          <w:sz w:val="31"/>
          <w:szCs w:val="31"/>
        </w:rPr>
        <w:t>报涉及</w:t>
      </w:r>
      <w:proofErr w:type="gramEnd"/>
      <w:r w:rsidRPr="003D2E00">
        <w:rPr>
          <w:rFonts w:ascii="宋体" w:hAnsi="宋体" w:cs="仿宋" w:hint="eastAsia"/>
          <w:color w:val="333333"/>
          <w:sz w:val="31"/>
          <w:szCs w:val="31"/>
        </w:rPr>
        <w:t>危险化学品生产经营储存企业的事故信息后，要第一时间核实事故情况，第一时间上报省应急管理厅，第一时间派人赶赴现场指导处置。</w:t>
      </w:r>
    </w:p>
    <w:p w:rsidR="00553AD8" w:rsidRPr="003D2E00" w:rsidRDefault="003D2E00">
      <w:pPr>
        <w:pStyle w:val="a3"/>
        <w:widowControl/>
        <w:spacing w:before="225" w:after="676" w:line="585" w:lineRule="atLeast"/>
        <w:ind w:firstLine="645"/>
        <w:rPr>
          <w:rFonts w:ascii="宋体" w:hAnsi="宋体"/>
        </w:rPr>
      </w:pPr>
      <w:r w:rsidRPr="003D2E00">
        <w:rPr>
          <w:rFonts w:ascii="宋体" w:hAnsi="宋体" w:cs="黑体" w:hint="eastAsia"/>
          <w:color w:val="333333"/>
          <w:sz w:val="31"/>
          <w:szCs w:val="31"/>
        </w:rPr>
        <w:t>五、认真做好事故调查和责任追究。</w:t>
      </w:r>
      <w:r w:rsidRPr="003D2E00">
        <w:rPr>
          <w:rFonts w:ascii="宋体" w:hAnsi="宋体" w:cs="仿宋" w:hint="eastAsia"/>
          <w:color w:val="333333"/>
          <w:sz w:val="31"/>
          <w:szCs w:val="31"/>
        </w:rPr>
        <w:t>清远市要严格按照“四不放过”和“科学严谨、依法依规、实事求是、注重实效”的原则，迅速组织开展广康公司“</w:t>
      </w:r>
      <w:r w:rsidRPr="003D2E00">
        <w:rPr>
          <w:rFonts w:ascii="宋体" w:hAnsi="宋体" w:cs="仿宋" w:hint="eastAsia"/>
          <w:color w:val="333333"/>
          <w:sz w:val="31"/>
          <w:szCs w:val="31"/>
        </w:rPr>
        <w:t>8</w:t>
      </w:r>
      <w:r w:rsidRPr="003D2E00">
        <w:rPr>
          <w:rFonts w:ascii="宋体" w:hAnsi="宋体"/>
          <w:color w:val="333333"/>
          <w:sz w:val="31"/>
          <w:szCs w:val="31"/>
        </w:rPr>
        <w:t>·</w:t>
      </w:r>
      <w:r w:rsidRPr="003D2E00">
        <w:rPr>
          <w:rFonts w:ascii="宋体" w:hAnsi="宋体" w:cs="仿宋" w:hint="eastAsia"/>
          <w:color w:val="333333"/>
          <w:sz w:val="31"/>
          <w:szCs w:val="31"/>
        </w:rPr>
        <w:t>6</w:t>
      </w:r>
      <w:r w:rsidRPr="003D2E00">
        <w:rPr>
          <w:rFonts w:ascii="宋体" w:hAnsi="宋体" w:cs="仿宋" w:hint="eastAsia"/>
          <w:color w:val="333333"/>
          <w:sz w:val="31"/>
          <w:szCs w:val="31"/>
        </w:rPr>
        <w:t>”火灾事故的调查工作，深入分析事故的直接原因和间接原因，认定事故性质、分清事故责任，依法严肃追</w:t>
      </w:r>
      <w:r w:rsidRPr="003D2E00">
        <w:rPr>
          <w:rFonts w:ascii="宋体" w:hAnsi="宋体" w:cs="仿宋" w:hint="eastAsia"/>
          <w:color w:val="333333"/>
          <w:sz w:val="31"/>
          <w:szCs w:val="31"/>
        </w:rPr>
        <w:t>究责任单位和相关人员的责任。同时，清远市应急管理局要高度重视全市危险化学品及化工企业系统性安全风险，强化责任落实</w:t>
      </w:r>
      <w:r w:rsidRPr="003D2E00">
        <w:rPr>
          <w:rFonts w:ascii="宋体" w:hAnsi="宋体" w:cs="仿宋" w:hint="eastAsia"/>
          <w:color w:val="333333"/>
          <w:sz w:val="31"/>
          <w:szCs w:val="31"/>
        </w:rPr>
        <w:lastRenderedPageBreak/>
        <w:t>和监管执法到位，创新监管手段和监管方式，有效防范化解重大安全风险；并针对广康公司暴露出来的问题，对英德市应急管理部门工作抓落实方面开展全面检查，该问责的严肃问责。请于八月底前将事故查处及检查情况报省厅。</w:t>
      </w:r>
    </w:p>
    <w:p w:rsidR="00553AD8" w:rsidRPr="003D2E00" w:rsidRDefault="003D2E00">
      <w:pPr>
        <w:pStyle w:val="a3"/>
        <w:widowControl/>
        <w:spacing w:before="225" w:after="676" w:line="585" w:lineRule="atLeast"/>
        <w:ind w:firstLine="645"/>
        <w:rPr>
          <w:rFonts w:ascii="宋体" w:hAnsi="宋体"/>
        </w:rPr>
      </w:pPr>
      <w:r w:rsidRPr="003D2E00">
        <w:rPr>
          <w:rFonts w:ascii="宋体" w:hAnsi="宋体" w:cs="仿宋" w:hint="eastAsia"/>
          <w:color w:val="333333"/>
          <w:sz w:val="31"/>
          <w:szCs w:val="31"/>
        </w:rPr>
        <w:t>请迅速将本通报转发至所辖各级应急管理部门和各化工、危险化学品企业贯彻落实。</w:t>
      </w:r>
    </w:p>
    <w:p w:rsidR="00553AD8" w:rsidRPr="003D2E00" w:rsidRDefault="003D2E00">
      <w:pPr>
        <w:pStyle w:val="a3"/>
        <w:widowControl/>
        <w:autoSpaceDE w:val="0"/>
        <w:spacing w:before="225" w:after="676" w:line="585" w:lineRule="atLeast"/>
        <w:rPr>
          <w:rFonts w:ascii="宋体" w:hAnsi="宋体"/>
        </w:rPr>
      </w:pPr>
      <w:r w:rsidRPr="003D2E00">
        <w:rPr>
          <w:rFonts w:ascii="宋体" w:hAnsi="宋体" w:cs="仿宋" w:hint="eastAsia"/>
          <w:color w:val="333333"/>
          <w:sz w:val="31"/>
          <w:szCs w:val="31"/>
        </w:rPr>
        <w:t> </w:t>
      </w:r>
    </w:p>
    <w:p w:rsidR="00553AD8" w:rsidRPr="003D2E00" w:rsidRDefault="003D2E00">
      <w:pPr>
        <w:pStyle w:val="a3"/>
        <w:widowControl/>
        <w:spacing w:before="225" w:after="676" w:line="585" w:lineRule="atLeast"/>
        <w:ind w:firstLine="5460"/>
        <w:rPr>
          <w:rFonts w:ascii="宋体" w:hAnsi="宋体"/>
        </w:rPr>
      </w:pPr>
      <w:r w:rsidRPr="003D2E00">
        <w:rPr>
          <w:rFonts w:ascii="宋体" w:hAnsi="宋体" w:cs="仿宋" w:hint="eastAsia"/>
          <w:color w:val="333333"/>
          <w:sz w:val="31"/>
          <w:szCs w:val="31"/>
        </w:rPr>
        <w:t xml:space="preserve">      </w:t>
      </w:r>
      <w:r w:rsidRPr="003D2E00">
        <w:rPr>
          <w:rFonts w:ascii="宋体" w:hAnsi="宋体" w:cs="仿宋" w:hint="eastAsia"/>
          <w:color w:val="333333"/>
          <w:sz w:val="31"/>
          <w:szCs w:val="31"/>
        </w:rPr>
        <w:t>广东省应急管理厅</w:t>
      </w:r>
    </w:p>
    <w:p w:rsidR="00553AD8" w:rsidRPr="003D2E00" w:rsidRDefault="003D2E00">
      <w:pPr>
        <w:pStyle w:val="a3"/>
        <w:widowControl/>
        <w:spacing w:before="225" w:after="676" w:line="585" w:lineRule="atLeast"/>
        <w:ind w:firstLine="5595"/>
        <w:rPr>
          <w:rFonts w:ascii="宋体" w:hAnsi="宋体"/>
        </w:rPr>
      </w:pPr>
      <w:r w:rsidRPr="003D2E00">
        <w:rPr>
          <w:rFonts w:ascii="宋体" w:hAnsi="宋体" w:cs="仿宋" w:hint="eastAsia"/>
          <w:color w:val="333333"/>
          <w:sz w:val="31"/>
          <w:szCs w:val="31"/>
        </w:rPr>
        <w:t>       2019</w:t>
      </w:r>
      <w:r w:rsidRPr="003D2E00">
        <w:rPr>
          <w:rFonts w:ascii="宋体" w:hAnsi="宋体" w:cs="仿宋" w:hint="eastAsia"/>
          <w:color w:val="333333"/>
          <w:sz w:val="31"/>
          <w:szCs w:val="31"/>
        </w:rPr>
        <w:t>年</w:t>
      </w:r>
      <w:r w:rsidRPr="003D2E00">
        <w:rPr>
          <w:rFonts w:ascii="宋体" w:hAnsi="宋体" w:cs="仿宋" w:hint="eastAsia"/>
          <w:color w:val="333333"/>
          <w:sz w:val="31"/>
          <w:szCs w:val="31"/>
        </w:rPr>
        <w:t>8</w:t>
      </w:r>
      <w:r w:rsidRPr="003D2E00">
        <w:rPr>
          <w:rFonts w:ascii="宋体" w:hAnsi="宋体" w:cs="仿宋" w:hint="eastAsia"/>
          <w:color w:val="333333"/>
          <w:sz w:val="31"/>
          <w:szCs w:val="31"/>
        </w:rPr>
        <w:t>月</w:t>
      </w:r>
      <w:r w:rsidRPr="003D2E00">
        <w:rPr>
          <w:rFonts w:ascii="宋体" w:hAnsi="宋体" w:cs="仿宋" w:hint="eastAsia"/>
          <w:color w:val="333333"/>
          <w:sz w:val="31"/>
          <w:szCs w:val="31"/>
        </w:rPr>
        <w:t>8</w:t>
      </w:r>
      <w:r w:rsidRPr="003D2E00">
        <w:rPr>
          <w:rFonts w:ascii="宋体" w:hAnsi="宋体" w:cs="仿宋" w:hint="eastAsia"/>
          <w:color w:val="333333"/>
          <w:sz w:val="31"/>
          <w:szCs w:val="31"/>
        </w:rPr>
        <w:t>日</w:t>
      </w:r>
    </w:p>
    <w:p w:rsidR="00553AD8" w:rsidRPr="003D2E00" w:rsidRDefault="00553AD8">
      <w:pPr>
        <w:spacing w:line="480" w:lineRule="auto"/>
        <w:rPr>
          <w:rFonts w:ascii="宋体" w:hAnsi="宋体"/>
        </w:rPr>
      </w:pPr>
    </w:p>
    <w:sectPr w:rsidR="00553AD8" w:rsidRPr="003D2E0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8B"/>
    <w:rsid w:val="003D2E00"/>
    <w:rsid w:val="00553AD8"/>
    <w:rsid w:val="00900284"/>
    <w:rsid w:val="00BA0E8B"/>
    <w:rsid w:val="00EA3B2F"/>
    <w:rsid w:val="20B754A7"/>
    <w:rsid w:val="35AD0236"/>
    <w:rsid w:val="51BD2E3F"/>
    <w:rsid w:val="5B6233FA"/>
    <w:rsid w:val="76D1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1">
    <w:name w:val="heading 1"/>
    <w:basedOn w:val="a"/>
    <w:next w:val="a"/>
    <w:uiPriority w:val="9"/>
    <w:qFormat/>
    <w:pPr>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jc w:val="left"/>
    </w:pPr>
    <w:rPr>
      <w:rFonts w:cs="Times New Roman"/>
      <w:kern w:val="0"/>
      <w:sz w:val="24"/>
    </w:rPr>
  </w:style>
  <w:style w:type="table" w:styleId="a4">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Pr>
      <w:color w:val="333333"/>
      <w:u w:val="none"/>
    </w:rPr>
  </w:style>
  <w:style w:type="character" w:styleId="a6">
    <w:name w:val="Hyperlink"/>
    <w:basedOn w:val="a0"/>
    <w:uiPriority w:val="99"/>
    <w:semiHidden/>
    <w:unhideWhenUsed/>
    <w:rPr>
      <w:color w:val="333333"/>
      <w:u w:val="none"/>
    </w:rPr>
  </w:style>
  <w:style w:type="paragraph" w:styleId="a7">
    <w:name w:val="Balloon Text"/>
    <w:basedOn w:val="a"/>
    <w:link w:val="Char"/>
    <w:uiPriority w:val="99"/>
    <w:semiHidden/>
    <w:unhideWhenUsed/>
    <w:rsid w:val="003D2E00"/>
    <w:rPr>
      <w:sz w:val="18"/>
      <w:szCs w:val="18"/>
    </w:rPr>
  </w:style>
  <w:style w:type="character" w:customStyle="1" w:styleId="Char">
    <w:name w:val="批注框文本 Char"/>
    <w:basedOn w:val="a0"/>
    <w:link w:val="a7"/>
    <w:uiPriority w:val="99"/>
    <w:semiHidden/>
    <w:rsid w:val="003D2E00"/>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1">
    <w:name w:val="heading 1"/>
    <w:basedOn w:val="a"/>
    <w:next w:val="a"/>
    <w:uiPriority w:val="9"/>
    <w:qFormat/>
    <w:pPr>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jc w:val="left"/>
    </w:pPr>
    <w:rPr>
      <w:rFonts w:cs="Times New Roman"/>
      <w:kern w:val="0"/>
      <w:sz w:val="24"/>
    </w:rPr>
  </w:style>
  <w:style w:type="table" w:styleId="a4">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Pr>
      <w:color w:val="333333"/>
      <w:u w:val="none"/>
    </w:rPr>
  </w:style>
  <w:style w:type="character" w:styleId="a6">
    <w:name w:val="Hyperlink"/>
    <w:basedOn w:val="a0"/>
    <w:uiPriority w:val="99"/>
    <w:semiHidden/>
    <w:unhideWhenUsed/>
    <w:rPr>
      <w:color w:val="333333"/>
      <w:u w:val="none"/>
    </w:rPr>
  </w:style>
  <w:style w:type="paragraph" w:styleId="a7">
    <w:name w:val="Balloon Text"/>
    <w:basedOn w:val="a"/>
    <w:link w:val="Char"/>
    <w:uiPriority w:val="99"/>
    <w:semiHidden/>
    <w:unhideWhenUsed/>
    <w:rsid w:val="003D2E00"/>
    <w:rPr>
      <w:sz w:val="18"/>
      <w:szCs w:val="18"/>
    </w:rPr>
  </w:style>
  <w:style w:type="character" w:customStyle="1" w:styleId="Char">
    <w:name w:val="批注框文本 Char"/>
    <w:basedOn w:val="a0"/>
    <w:link w:val="a7"/>
    <w:uiPriority w:val="99"/>
    <w:semiHidden/>
    <w:rsid w:val="003D2E00"/>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329</Words>
  <Characters>1881</Characters>
  <Application>Microsoft Office Word</Application>
  <DocSecurity>0</DocSecurity>
  <Lines>15</Lines>
  <Paragraphs>4</Paragraphs>
  <ScaleCrop>false</ScaleCrop>
  <Company>HFJS</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Ynzsnow</dc:creator>
  <cp:lastModifiedBy>Administrator</cp:lastModifiedBy>
  <cp:revision>4</cp:revision>
  <cp:lastPrinted>2019-08-09T02:47:00Z</cp:lastPrinted>
  <dcterms:created xsi:type="dcterms:W3CDTF">2019-07-22T01:22:00Z</dcterms:created>
  <dcterms:modified xsi:type="dcterms:W3CDTF">2019-08-12T00:46:00Z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