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44"/>
          <w:szCs w:val="44"/>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-190500</wp:posOffset>
            </wp:positionH>
            <wp:positionV relativeFrom="paragraph">
              <wp:posOffset>-137795</wp:posOffset>
            </wp:positionV>
            <wp:extent cx="6078855" cy="1296035"/>
            <wp:effectExtent l="0" t="0" r="17145" b="1841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4"/>
                    <a:stretch>
                      <a:fillRect/>
                    </a:stretch>
                  </pic:blipFill>
                  <pic:spPr>
                    <a:xfrm>
                      <a:off x="0" y="0"/>
                      <a:ext cx="6078855" cy="12960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广州市黄埔区应急管理局</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广州开发区应急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管理局关于</w:t>
      </w:r>
      <w:r>
        <w:rPr>
          <w:rFonts w:hint="eastAsia" w:ascii="方正小标宋_GBK" w:hAnsi="方正小标宋_GBK" w:eastAsia="方正小标宋_GBK" w:cs="方正小标宋_GBK"/>
          <w:b w:val="0"/>
          <w:bCs w:val="0"/>
          <w:sz w:val="44"/>
          <w:szCs w:val="44"/>
          <w:lang w:val="en-US" w:eastAsia="zh-CN"/>
        </w:rPr>
        <w:t>推送“两重点一重大”项目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清单及安全控制范围</w:t>
      </w:r>
      <w:r>
        <w:rPr>
          <w:rFonts w:hint="eastAsia" w:ascii="方正小标宋_GBK" w:hAnsi="方正小标宋_GBK" w:eastAsia="方正小标宋_GBK" w:cs="方正小标宋_GBK"/>
          <w:b w:val="0"/>
          <w:bCs w:val="0"/>
          <w:sz w:val="44"/>
          <w:szCs w:val="44"/>
        </w:rPr>
        <w:t>的函</w:t>
      </w:r>
    </w:p>
    <w:p>
      <w:pPr>
        <w:rPr>
          <w:rFonts w:hint="default" w:ascii="Times New Roman" w:hAnsi="Times New Roman" w:eastAsia="宋体" w:cs="Times New Roman"/>
          <w:sz w:val="32"/>
          <w:szCs w:val="32"/>
        </w:rPr>
      </w:pPr>
    </w:p>
    <w:p>
      <w:pPr>
        <w:keepNext w:val="0"/>
        <w:keepLines w:val="0"/>
        <w:widowControl w:val="0"/>
        <w:suppressLineNumbers w:val="0"/>
        <w:autoSpaceDE w:val="0"/>
        <w:autoSpaceDN/>
        <w:spacing w:before="0" w:beforeAutospacing="0" w:after="0" w:afterAutospacing="0" w:line="600" w:lineRule="exact"/>
        <w:ind w:right="0"/>
        <w:jc w:val="both"/>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区规划和自然资源局、区行政审批局</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rPr>
        <w:t>根据《广州市黄埔区人民政府办公室广州开发区管委会办公室关于解决项目审批若干共性问题持续优化工程建设领域营商环境的意见》（穗开管办〔2022〕6号）</w:t>
      </w:r>
      <w:r>
        <w:rPr>
          <w:rFonts w:hint="eastAsia" w:ascii="Times New Roman" w:hAnsi="Times New Roman" w:eastAsia="仿宋_GB2312" w:cs="Times New Roman"/>
          <w:sz w:val="32"/>
          <w:szCs w:val="32"/>
          <w:lang w:eastAsia="zh-CN"/>
        </w:rPr>
        <w:t>要求，我局已编制完成全区危险化学品企业“两重点一重大”项目安全控制范围，现将“两重点一重大”项目清单及安全控制范围推送给贵局，请区规划审批部门按照上述安全控制范围要求进行规划审批</w:t>
      </w:r>
      <w:r>
        <w:rPr>
          <w:rFonts w:hint="eastAsia" w:ascii="Times New Roman" w:hAnsi="Times New Roman" w:eastAsia="仿宋_GB2312" w:cs="Times New Roman"/>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专此函达。</w:t>
      </w:r>
    </w:p>
    <w:p>
      <w:pPr>
        <w:keepNext w:val="0"/>
        <w:keepLines w:val="0"/>
        <w:widowControl w:val="0"/>
        <w:suppressLineNumbers w:val="0"/>
        <w:autoSpaceDE w:val="0"/>
        <w:autoSpaceDN/>
        <w:spacing w:before="0" w:beforeAutospacing="0" w:after="0" w:afterAutospacing="0" w:line="600" w:lineRule="exact"/>
        <w:ind w:right="0" w:firstLine="640" w:firstLineChars="20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left="1598" w:leftChars="304" w:right="0" w:hanging="960" w:hangingChars="3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附件：1.黄埔区“两重点一重大”项目清单及安全控制范围</w:t>
      </w:r>
    </w:p>
    <w:p>
      <w:pPr>
        <w:keepNext w:val="0"/>
        <w:keepLines w:val="0"/>
        <w:widowControl/>
        <w:suppressLineNumbers w:val="0"/>
        <w:ind w:left="1600" w:hanging="1600" w:hangingChars="500"/>
        <w:jc w:val="left"/>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          2.“两重点一重大”项目周边土地规划控制线及控制要求</w:t>
      </w:r>
    </w:p>
    <w:p>
      <w:pPr>
        <w:keepNext w:val="0"/>
        <w:keepLines w:val="0"/>
        <w:widowControl w:val="0"/>
        <w:suppressLineNumbers w:val="0"/>
        <w:autoSpaceDE w:val="0"/>
        <w:autoSpaceDN/>
        <w:spacing w:before="0" w:beforeAutospacing="0" w:after="0" w:afterAutospacing="0" w:line="600" w:lineRule="exact"/>
        <w:ind w:right="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（此页无正文）</w:t>
      </w:r>
    </w:p>
    <w:p>
      <w:pPr>
        <w:keepNext w:val="0"/>
        <w:keepLines w:val="0"/>
        <w:widowControl w:val="0"/>
        <w:suppressLineNumbers w:val="0"/>
        <w:autoSpaceDE w:val="0"/>
        <w:autoSpaceDN/>
        <w:spacing w:before="0" w:beforeAutospacing="0" w:after="0" w:afterAutospacing="0" w:line="600" w:lineRule="exact"/>
        <w:ind w:right="0"/>
        <w:jc w:val="both"/>
        <w:rPr>
          <w:rFonts w:hint="eastAsia" w:ascii="Times New Roman" w:hAnsi="Times New Roman" w:eastAsia="仿宋_GB2312" w:cs="Times New Roman"/>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right="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firstLine="320" w:firstLine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广州市黄埔</w:t>
      </w:r>
      <w:r>
        <w:rPr>
          <w:sz w:val="32"/>
        </w:rPr>
        <w:pict>
          <v:shape id="_x0000_s1027" o:spid="_x0000_s1027" o:spt="201" alt="" type="#_x0000_t201" style="position:absolute;left:0pt;margin-left:45.1pt;margin-top:-43.35pt;height:119pt;width:119pt;z-index:-25165619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仿宋_GB2312" w:cs="Times New Roman"/>
          <w:kern w:val="2"/>
          <w:sz w:val="32"/>
          <w:szCs w:val="32"/>
          <w:lang w:val="en-US" w:eastAsia="zh-CN" w:bidi="ar"/>
        </w:rPr>
        <w:t>区应急管理局       广州开发区</w:t>
      </w:r>
      <w:bookmarkStart w:id="0" w:name="_GoBack"/>
      <w:r>
        <w:rPr>
          <w:sz w:val="32"/>
        </w:rPr>
        <w:pict>
          <v:shape id="_x0000_s1029" o:spid="_x0000_s1029" o:spt="201" alt="" type="#_x0000_t201" style="position:absolute;left:0pt;margin-left:272.35pt;margin-top:-39.6pt;height:119pt;width:119pt;z-index:-251655168;mso-width-relative:page;mso-height-relative:page;" o:ole="t" filled="f" o:preferrelative="t" stroked="f" coordsize="21600,21600">
            <v:path/>
            <v:fill on="f" focussize="0,0"/>
            <v:stroke on="f"/>
            <v:imagedata r:id="rId8" o:title=""/>
            <o:lock v:ext="edit" aspectratio="f"/>
          </v:shape>
          <w:control r:id="rId7" w:name="CWordOLECtrl2" w:shapeid="_x0000_s1029"/>
        </w:pict>
      </w:r>
      <w:bookmarkEnd w:id="0"/>
      <w:r>
        <w:rPr>
          <w:rFonts w:hint="default" w:ascii="Times New Roman" w:hAnsi="Times New Roman" w:eastAsia="仿宋_GB2312" w:cs="Times New Roman"/>
          <w:kern w:val="2"/>
          <w:sz w:val="32"/>
          <w:szCs w:val="32"/>
          <w:lang w:val="en-US" w:eastAsia="zh-CN" w:bidi="ar"/>
        </w:rPr>
        <w:t>应急管理局</w:t>
      </w:r>
    </w:p>
    <w:p>
      <w:pPr>
        <w:keepNext w:val="0"/>
        <w:keepLines w:val="0"/>
        <w:widowControl w:val="0"/>
        <w:suppressLineNumbers w:val="0"/>
        <w:autoSpaceDE w:val="0"/>
        <w:autoSpaceDN/>
        <w:spacing w:before="0" w:beforeAutospacing="0" w:after="0" w:afterAutospacing="0" w:line="600" w:lineRule="exact"/>
        <w:ind w:left="0" w:right="0" w:firstLine="5440" w:firstLineChars="17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26</w:t>
      </w:r>
      <w:r>
        <w:rPr>
          <w:rFonts w:hint="default" w:ascii="Times New Roman" w:hAnsi="Times New Roman" w:eastAsia="仿宋_GB2312" w:cs="Times New Roman"/>
          <w:kern w:val="2"/>
          <w:sz w:val="32"/>
          <w:szCs w:val="32"/>
          <w:lang w:val="en-US" w:eastAsia="zh-CN" w:bidi="ar"/>
        </w:rPr>
        <w:t xml:space="preserve">日 </w:t>
      </w:r>
    </w:p>
    <w:p>
      <w:pPr>
        <w:keepNext w:val="0"/>
        <w:keepLines w:val="0"/>
        <w:widowControl w:val="0"/>
        <w:suppressLineNumbers w:val="0"/>
        <w:autoSpaceDE w:val="0"/>
        <w:autoSpaceDN/>
        <w:spacing w:before="0" w:beforeAutospacing="0" w:after="0" w:afterAutospacing="0" w:line="600" w:lineRule="exact"/>
        <w:ind w:left="0" w:right="0" w:firstLine="5440" w:firstLineChars="1700"/>
        <w:jc w:val="both"/>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（联系人：</w:t>
      </w:r>
      <w:r>
        <w:rPr>
          <w:rFonts w:hint="eastAsia" w:ascii="Times New Roman" w:hAnsi="Times New Roman" w:eastAsia="仿宋_GB2312" w:cs="Times New Roman"/>
          <w:kern w:val="2"/>
          <w:sz w:val="32"/>
          <w:szCs w:val="32"/>
          <w:lang w:val="en-US" w:eastAsia="zh-CN" w:bidi="ar"/>
        </w:rPr>
        <w:t>刘盛兰</w:t>
      </w:r>
      <w:r>
        <w:rPr>
          <w:rFonts w:hint="default" w:ascii="Times New Roman" w:hAnsi="Times New Roman" w:eastAsia="仿宋_GB2312" w:cs="Times New Roman"/>
          <w:kern w:val="2"/>
          <w:sz w:val="32"/>
          <w:szCs w:val="32"/>
          <w:lang w:val="en-US" w:eastAsia="zh-CN" w:bidi="ar"/>
        </w:rPr>
        <w:t>；电话：</w:t>
      </w:r>
      <w:r>
        <w:rPr>
          <w:rFonts w:hint="eastAsia" w:ascii="Times New Roman" w:hAnsi="Times New Roman" w:eastAsia="仿宋_GB2312" w:cs="Times New Roman"/>
          <w:kern w:val="2"/>
          <w:sz w:val="32"/>
          <w:szCs w:val="32"/>
          <w:lang w:val="en-US" w:eastAsia="zh-CN" w:bidi="ar"/>
        </w:rPr>
        <w:t>82377898</w:t>
      </w:r>
      <w:r>
        <w:rPr>
          <w:rFonts w:hint="default" w:ascii="Times New Roman" w:hAnsi="Times New Roman" w:eastAsia="仿宋_GB2312" w:cs="Times New Roman"/>
          <w:kern w:val="2"/>
          <w:sz w:val="32"/>
          <w:szCs w:val="32"/>
          <w:lang w:val="en-US" w:eastAsia="zh-CN" w:bidi="ar"/>
        </w:rPr>
        <w:t>）</w:t>
      </w: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center"/>
        <w:rPr>
          <w:rFonts w:hint="default" w:ascii="Times New Roman" w:hAnsi="Times New Roman" w:eastAsia="仿宋_GB2312" w:cs="Times New Roman"/>
          <w:kern w:val="2"/>
          <w:sz w:val="32"/>
          <w:szCs w:val="32"/>
          <w:lang w:val="en-US" w:eastAsia="zh-CN" w:bidi="ar"/>
        </w:rPr>
      </w:pPr>
    </w:p>
    <w:p>
      <w:pPr>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抄送：民企局、工信局、投促局、城市更新局、发改局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rPl/4kdQfn9VJW2fWFVFXMndb5s=" w:salt="DDtyXfyE3HARWBveKeJO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7384D"/>
    <w:rsid w:val="03FFC40A"/>
    <w:rsid w:val="1CB7384D"/>
    <w:rsid w:val="25511F44"/>
    <w:rsid w:val="296117C9"/>
    <w:rsid w:val="367C4537"/>
    <w:rsid w:val="400A58C7"/>
    <w:rsid w:val="619A2293"/>
    <w:rsid w:val="70D64ACC"/>
    <w:rsid w:val="777FA56E"/>
    <w:rsid w:val="79D5384A"/>
    <w:rsid w:val="F4F3C4CE"/>
    <w:rsid w:val="FDBE6484"/>
    <w:rsid w:val="FF53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2021-10-15T17:57:00Z</dcterms:created>
  <dc:creator>ADD08</dc:creator>
  <cp:lastModifiedBy>Alisa</cp:lastModifiedBy>
  <dcterms:modified xsi:type="dcterms:W3CDTF">2024-03-26T01:44:22Z</dcterms:modified>
  <dc:title>广州市黄埔区应急管理局 广州开发区应急管理局关于推送“两重点一重大”项目清单及安全控制范围的函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E478CAD8BD214FE3A0F80BBABC71C48A</vt:lpwstr>
  </property>
  <property fmtid="{D5CDD505-2E9C-101B-9397-08002B2CF9AE}" pid="4" name="docranid">
    <vt:lpwstr>A320BCF2CEBB41F3961F01B2E2BF3596</vt:lpwstr>
  </property>
</Properties>
</file>