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48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bdr w:val="none" w:color="auto" w:sz="0" w:space="0"/>
          <w:shd w:val="clear" w:fill="FFFFFF"/>
        </w:rPr>
        <w:t>国家突发事件总体应急预案</w:t>
      </w:r>
    </w:p>
    <w:p w14:paraId="1E5274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新华社北京2月25日电 近日，中共中央、国务院印发了《国家突发事件总体应急预案》，并发出通知，要求各地区各部门结合实际认真贯彻落实。《国务院关于实施国家突发公共事件总体应急预案的决定》（国发〔2005〕11号）同时废止。</w:t>
      </w:r>
      <w:bookmarkStart w:id="0" w:name="_GoBack"/>
      <w:bookmarkEnd w:id="0"/>
    </w:p>
    <w:p w14:paraId="40F492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《国家突发事件总体应急预案》主要内容如下。</w:t>
      </w:r>
    </w:p>
    <w:p w14:paraId="3F018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为有效防范化解重大安全风险、应对突发事件，保护人民群众生命财产安全，维护国家安全和社会稳定，制定本预案。</w:t>
      </w:r>
    </w:p>
    <w:p w14:paraId="4B2496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1　总则</w:t>
      </w:r>
    </w:p>
    <w:p w14:paraId="23C9CB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1.1　总体要求</w:t>
      </w:r>
    </w:p>
    <w:p w14:paraId="56EE0E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坚持以习近平新时代中国特色社会主义思想为指导，坚持和加强党的全面领导，坚持人民至上、生命至上，坚持底线思维、极限思维，坚持预防为主、预防与应急相结合，全面贯彻总体国家安全观，统筹发展和安全，建立健全统一指挥、专常兼备、反应灵敏、上下联动的应急管理体制和综合协调、分类管理、分级负责、属地管理为主的工作体系，完善应急预案体系，压实各方责任，完善大安全大应急框架下应急指挥机制，深入推进应急管理体系和能力现代化。</w:t>
      </w:r>
    </w:p>
    <w:p w14:paraId="6DF50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1.2　适用范围</w:t>
      </w:r>
    </w:p>
    <w:p w14:paraId="558CE0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本预案适用于党中央、国务院应对特别重大突发事件工作，指导全国突发事件应对工作。</w:t>
      </w:r>
    </w:p>
    <w:p w14:paraId="033614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1.3　突发事件分类分级</w:t>
      </w:r>
    </w:p>
    <w:p w14:paraId="1A454E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本预案所称突发事件是指突然发生，造成或者可能造成严重社会危害，需要采取应急处置措施予以应对的自然灾害、事故灾难、公共卫生事件和社会安全事件。</w:t>
      </w:r>
    </w:p>
    <w:p w14:paraId="49524B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（1）自然灾害。主要包括水旱、气象、地震、地质、海洋、生物灾害和森林草原火灾等。</w:t>
      </w:r>
    </w:p>
    <w:p w14:paraId="022396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（2）事故灾难。主要包括工矿商贸等生产经营单位的各类生产安全事故，交通运输、海上溢油、公共设施和设备、核事故，火灾和生态环境、网络安全、网络数据安全、信息安全事件等。</w:t>
      </w:r>
    </w:p>
    <w:p w14:paraId="58E0C1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（3）公共卫生事件。主要包括传染病疫情、群体性不明原因疾病、群体性中毒，食品安全事故、药品安全事件、动物疫情，以及其他严重影响公众生命安全和身体健康的事件。</w:t>
      </w:r>
    </w:p>
    <w:p w14:paraId="6A5484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（4）社会安全事件。主要包括刑事案件和恐怖、群体性、民族宗教事件，金融、涉外和其他影响市场、社会稳定的突发事件。</w:t>
      </w:r>
    </w:p>
    <w:p w14:paraId="7DD163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上述各类突发事件往往交叉关联、可能同时发生，或者引发次生、衍生事件，应当具体分析，统筹应对。</w:t>
      </w:r>
    </w:p>
    <w:p w14:paraId="382647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按照社会危害程度、影响范围等因素，自然灾害、事故灾难、公共卫生事件分为特别重大、重大、较大、一般4级。突发事件分级标准由国务院或者国务院确定的部门制定，作为突发事件信息报送和分级处置的依据。社会安全事件分级另行规定。</w:t>
      </w:r>
    </w:p>
    <w:p w14:paraId="06075D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1.4　应急预案体系</w:t>
      </w:r>
    </w:p>
    <w:p w14:paraId="2F67A9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突发事件应急预案体系包括各级党委和政府以及县级以上党委和政府有关部门、基层组织、企事业单位、社会团体等制定的各类突发事件应急预案以及相关支撑性文件。县级以上党委和政府应急预案由总体应急预案、专项应急预案、部门应急预案组成。</w:t>
      </w:r>
    </w:p>
    <w:p w14:paraId="4C8EB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2　组织指挥体系</w:t>
      </w:r>
    </w:p>
    <w:p w14:paraId="1E241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2.1　国家层面指挥体制</w:t>
      </w:r>
    </w:p>
    <w:p w14:paraId="529D00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党中央、国务院对特别重大突发事件应对工作作出决策部署，根据实际需要设立国家突发事件应急指挥机构，指定相关负责同志组织突发事件应对工作，成员由党中央、国务院、中央军委有关部门及地方党委和政府负责同志等组成；必要时，可派出工作组或者设立前方指挥部指导有关工作。</w:t>
      </w:r>
    </w:p>
    <w:p w14:paraId="6D244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央和国家机关有关部门按照职责分工组织协调指导本领域突发事件应对管理工作，承担相关国家突发事件应急指挥机构综合协调工作，具体职责在相关国家专项应急预案中予以明确。其中，公安部负责协调处置社会安全类重大突发事件；国家卫生健康委负责卫生应急工作；应急管理部负责组织指导协调安全生产类、自然灾害类等突发事件应急处置；生态环境部负责协调处置突发生态环境事件应急工作；中央网信办负责协调处理网络安全、网络数据安全与信息安全类突发事件。</w:t>
      </w:r>
    </w:p>
    <w:p w14:paraId="2959EE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2.2　地方层面指挥体制</w:t>
      </w:r>
    </w:p>
    <w:p w14:paraId="6D4A68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党委和政府按照有关规定设立由本级党委和政府主要负责同志牵头组成的突发事件应急指挥机构，统一指挥协调本地突发事件应对工作；根据实际需要设立相关类别突发事件应急指挥机构，组织、协调、指挥突发事件应对工作。突发事件发生后，可视情设立现场指挥机构，统一组织指挥现场应急处置与救援工作，并结合实际按规定成立临时党组织，加强思想政治工作，发挥战斗堡垒作用。</w:t>
      </w:r>
    </w:p>
    <w:p w14:paraId="6ADB7B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乡镇（街道）、开发区、工业园区、港区、风景区等应当完善应急管理组织体系，明确专门工作力量，细化应急预案，做好本区域突发事件应对组织协调工作。村（社区）应当增强监测预警、信息报告、先期处置和组织动员能力，依法健全应急工作机制，做好本区域应急管理相关工作。</w:t>
      </w:r>
    </w:p>
    <w:p w14:paraId="6585F3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相邻地区应当建立信息共享和应急联动机制，共同做好区域性、流域性、关联性强的突发事件防范应对工作。</w:t>
      </w:r>
    </w:p>
    <w:p w14:paraId="613AA2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2.3　专家组</w:t>
      </w:r>
    </w:p>
    <w:p w14:paraId="2DC3B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各级各类突发事件应急指挥机构建立相关专业人才库，根据实际需要聘请有关专家组成专家组，为应急管理提供决策建议，必要时参加突发事件应急处置工作。</w:t>
      </w:r>
    </w:p>
    <w:p w14:paraId="668312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3　运行机制</w:t>
      </w:r>
    </w:p>
    <w:p w14:paraId="2E3D34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3.1　风险防控</w:t>
      </w:r>
    </w:p>
    <w:p w14:paraId="22F391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坚持从源头防范化解重大风险。县级以上地方党委和政府应当健全风险防范化解机制，将安全风险防范纳入基层网格化管理，按规定组织对各类危险源、危险区域和传染病疫情、生物安全风险等进行调查、评估、登记，加强风险早期识别和信息报告、通报。各地应当定期组织开展公共安全形势分析，必要时向社会通报。</w:t>
      </w:r>
    </w:p>
    <w:p w14:paraId="79D00A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3.2　监测与预警</w:t>
      </w:r>
    </w:p>
    <w:p w14:paraId="71CAE5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3.2.1　监测</w:t>
      </w:r>
    </w:p>
    <w:p w14:paraId="1D4C33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地各有关部门应当完善监测网络，整合信息资源，加强对气象、水文、地震、地质、森林、草原、荒漠、海洋、生态环境、空间目标，重大危险源、危险区域、重大关键基础设施、交通运输状况、人员分布和流动情况，传染病和不明原因疾病、动物疫情、植物病虫害、食品药品安全、金融异动、网络数据安全、人工智能安全等综合监测，推动专业监测和群测群防深度融合，多种途径收集获取并共享信息，建立健全基础信息数据库，加强信息综合和分析研判，及早发现可能引发突发事件的苗头性信息，提出预警和处置措施建议。</w:t>
      </w:r>
    </w:p>
    <w:p w14:paraId="3A10C6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3.2.2　预警</w:t>
      </w:r>
    </w:p>
    <w:p w14:paraId="7781D7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建立健全突发事件预警制度。按照突发事件发生的紧急程度、发展势态和可能造成的危害程度，将预警级别分为一级、二级、三级、四级，分别用红色、橙色、黄色、蓝色标示，一级为最高级别，划分标准由国务院或者国务院确定的部门制定。县级以上地方政府负责统一发布或者授权相关部门、应急指挥机构发布预警信息，结合实际制定具体实施办法。</w:t>
      </w:r>
    </w:p>
    <w:p w14:paraId="0B4387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预警信息发布。可以预警的自然灾害、事故灾难或者公共卫生事件即将发生或者发生的可能性增大时，根据分级标准确定预警级别，发布相应级别的预警信息，决定并宣布有关地区进入预警期，向有关方面报告、通报情况，并根据事态发展及时作出调整。</w:t>
      </w:r>
    </w:p>
    <w:p w14:paraId="4D93BB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预警信息应当采用统一格式，主要内容包括预警类别、预警级别、起始时间、可能影响范围、警示事项、公众应当采取的防范措施和发布机关、发布时间等。</w:t>
      </w:r>
    </w:p>
    <w:p w14:paraId="21C56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预警信息传播。综合运用突发事件预警信息发布系统、应急服务平台、应急广播、短信微信等手段，扩大预警覆盖面；对老幼病残孕等特殊人群和学校、养老服务机构、儿童福利机构、未成年人救助保护机构等特殊场所，农村偏远地区等警报盲区，夜间等特殊时段，采取鸣锣吹哨、敲门入户等针对性措施精准通知到位。</w:t>
      </w:r>
    </w:p>
    <w:p w14:paraId="12E42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预警响应措施。预警信息发布后，依法采取转移疏散人员、预置应急力量、调集物资装备、保卫重点目标、保障公共设施安全运行等措施。必要时，依法采取封控有关区域、暂停公共场所活动、错峰上下班或者停课、停业、停工、停产、停运以及其他防范性、保护性措施。</w:t>
      </w:r>
    </w:p>
    <w:p w14:paraId="2F2541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（4）预警解除或者启动应急响应。突发事件危险已经消除的，及时解除预警，终止预警期，并解除已经采取的有关措施；突发事件已经发生或者研判将要发生的，立即启动应急响应。</w:t>
      </w:r>
    </w:p>
    <w:p w14:paraId="763414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3.3　处置与救援</w:t>
      </w:r>
    </w:p>
    <w:p w14:paraId="44AE3E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3.3.1　先期处置与信息报告</w:t>
      </w:r>
    </w:p>
    <w:p w14:paraId="68D5FC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规范和加强全国突发事件信息报送工作。地方各级党委和政府应当建立健全突发事件信息报告工作机制，及时、客观、真实向上级党委和政府报送突发事件信息，不得迟报、谎报、瞒报、漏报，不得压制、阻挠报送紧急信息。</w:t>
      </w:r>
    </w:p>
    <w:p w14:paraId="448BF9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突发事件发生后，涉事单位应当立即采取措施控制事态发展，组织开展应急处置与救援工作，如实向所在地党委、政府或者其相关部门报告，提出支援需求，并根据事态发展变化及时续报。乡镇（街道）和村（社区）统筹调配本区域各类资源和力量，按照相关应急预案及时有效进行处置，控制事态。任何单位和个人获悉突发事件，均应当通过110接处警电话或者其他渠道报告。各地探索建立突发事件信息统一接报处置体系。</w:t>
      </w:r>
    </w:p>
    <w:p w14:paraId="3D6930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报告内容主要包括时间、地点、信息来源、事件性质、影响范围及损害程度、人员伤（病）亡和失联情况、发展趋势、已经采取的措施等。</w:t>
      </w:r>
    </w:p>
    <w:p w14:paraId="74A22F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（2）地方各级党委和政府及其相关部门应当加强突发事件信息获取、核实、研判，按规定报告并通报相关方面。</w:t>
      </w:r>
    </w:p>
    <w:p w14:paraId="1B36FB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（3）事件可能演化为特别重大、重大突发事件的，应当立即报告，不受突发事件分级标准限制。</w:t>
      </w:r>
    </w:p>
    <w:p w14:paraId="5973AD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3.3.2　响应分级</w:t>
      </w:r>
    </w:p>
    <w:p w14:paraId="2E478C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建立健全突发事件应急响应制度。国家层面应急响应级别按照突发事件的性质、特点、危害程度和影响范围等因素，由高到低分为一级、二级、三级、四级，具体启动条件和程序在国家有关专项应急预案和部门应急预案中予以明确。</w:t>
      </w:r>
    </w:p>
    <w:p w14:paraId="1E5AAF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地方各级党委和政府应当结合本地实际进一步细化应急响应制度，在突发事件应急预案中确定应急响应级别。</w:t>
      </w:r>
    </w:p>
    <w:p w14:paraId="0F88A1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突发事件发生后，相关党委和政府及其部门立即按照应急预案启动应急响应，并根据事态发展情况及时调整响应级别。对于小概率、高风险、超常规的极端事件要果断提级响应，确保快速有效控制事态发展。</w:t>
      </w:r>
    </w:p>
    <w:p w14:paraId="69C50E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3.3.3　指挥协调</w:t>
      </w:r>
    </w:p>
    <w:p w14:paraId="5EC3C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突发事件应急指挥实行中央、地方分级指挥和队伍专业指挥相结合的指挥机制。</w:t>
      </w:r>
    </w:p>
    <w:p w14:paraId="51548D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初判发生特别重大或者重大突发事件的，原则上由事发地省级党委和政府组织指挥应对工作；初判发生较大、一般突发事件的，原则上分别由市级、县级党委和政府组织指挥应对工作。涉及跨行政区域的，由有关行政区域联合应对或者共同的上一级党委和政府组织指挥应对工作。超出本行政区域应对能力的，由上一级党委和政府提供响应支援或者指挥协调应对工作。必要时，由国家相关应急指挥机构或者经党中央、国务院批准新成立国家突发事件应急指挥机构，统一指挥协调应对工作。</w:t>
      </w:r>
    </w:p>
    <w:p w14:paraId="1088DA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突发事件应对中，所有进入现场的应急力量、装备、物资等服从现场指挥机构统一调度，其中相关应急力量按规定的指挥关系和指挥权限实施行动，确保相互衔接、配合顺畅。</w:t>
      </w:r>
    </w:p>
    <w:p w14:paraId="03FD1B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3.3.4　处置措施</w:t>
      </w:r>
    </w:p>
    <w:p w14:paraId="67509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突发事件发生后，相关地方党委和政府迅速组织力量、调集资源，按照有关规定和实际情况开展人员搜救、抢险救灾、医疗救治、疏散转移、临时安置、应急救助、监测研判、损失评估、封控管控、维护秩序、应急保障等处置工作，采取与突发事件可能造成的社会危害的性质、程度和范围相适应的措施，并防止引发次生、衍生事件。必要时可依法征收、征用单位和个人的财产作为应急物资。中央和国家机关有关部门给予支援支持。有关具体处置措施，应当在相关应急预案中予以进一步明确。</w:t>
      </w:r>
    </w:p>
    <w:p w14:paraId="6B2EE8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需要国家层面应对时，国家突发事件应急指挥机构主要采取以下措施：</w:t>
      </w:r>
    </w:p>
    <w:p w14:paraId="694524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（1）组织协调有关地区和部门负责人、医疗专家、应急队伍参与应急处置与救援；</w:t>
      </w:r>
    </w:p>
    <w:p w14:paraId="078F06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（2）协调有关地区和部门提供应急保障，包括协调事发地中央单位与地方党委和政府的关系，调度各方应急资源等；</w:t>
      </w:r>
    </w:p>
    <w:p w14:paraId="689662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（3）研究决定地方党委和政府提出的请求事项，重要事项报党中央、国务院决策；</w:t>
      </w:r>
    </w:p>
    <w:p w14:paraId="746E83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（4）及时向党中央、国务院报告应急处置与救援工作进展情况；</w:t>
      </w:r>
    </w:p>
    <w:p w14:paraId="225067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（5）研究处理其他重大事项。</w:t>
      </w:r>
    </w:p>
    <w:p w14:paraId="2439B5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3.3.5　信息发布与舆论引导</w:t>
      </w:r>
    </w:p>
    <w:p w14:paraId="48A129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建立健全突发事件信息发布制度。突发事件发生后，有关地方党委和政府及其有关部门应当按规定及时向社会发布突发事件简要信息，随后发布初步核实情况、已采取的应对措施等，并根据事件处置情况做好后续发布工作。</w:t>
      </w:r>
    </w:p>
    <w:p w14:paraId="0BE35C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发生特别重大、重大突发事件，造成重大人员伤亡或者社会影响较大的，省级党委和政府或者负责牵头处置的中央和国家机关有关部门发布信息。国家层面应对时，由国家突发事件应急指挥机构或者中央宣传部会同负责牵头处置的部门统一组织发布信息。一般情况下，有关方面应当在24小时内举行首场新闻发布会。</w:t>
      </w:r>
    </w:p>
    <w:p w14:paraId="137B14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加强舆论引导，按规定及时、准确、客观、全面发布信息，对虚假或者不完整信息应当及时予以澄清。</w:t>
      </w:r>
    </w:p>
    <w:p w14:paraId="6D0A58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3.3.6　应急结束</w:t>
      </w:r>
    </w:p>
    <w:p w14:paraId="401897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突发事件应急处置工作结束，或者相关威胁、危害得到控制和消除后，按照“谁启动、谁终止”的原则，由相关党委和政府或者有关应急指挥机构、部门宣布应急结束，设立现场应急指挥机构的应当及时撤销。同时，采取必要措施，防止发生次生、衍生事件或者突发事件复发。</w:t>
      </w:r>
    </w:p>
    <w:p w14:paraId="25252C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3.4　恢复与重建</w:t>
      </w:r>
    </w:p>
    <w:p w14:paraId="537C81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3.4.1　善后处置</w:t>
      </w:r>
    </w:p>
    <w:p w14:paraId="135087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相关地方党委和政府应当组织做好救助、补偿、抚慰、抚恤、安置、理赔等工作，对受突发事件影响的群众提供心理援助和法律服务，加强疫病防治和环境污染治理。对征用财产可以返还部分及时返还，财产被征收、征用或者征用后毁损、灭失的，按规定给予补偿。有关部门应当及时快速核拨救助资金和物资。</w:t>
      </w:r>
    </w:p>
    <w:p w14:paraId="5F8DFF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3.4.2　调查与评估</w:t>
      </w:r>
    </w:p>
    <w:p w14:paraId="47268C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相关地方党委和政府应当及时组织对突发事件造成的影响和损失进行调查与评估，并做好相关资料的收集、整理和归档工作。其中，特别重大突发事件，由国务院派出调查组或者党中央、国务院授权有关部门牵头组织，会同相关地方查明事件的起因、经过、性质、影响、损失、责任等，总结经验教训，复盘评估应对工作，提出改进措施建议，向党中央、国务院作出报告，并按照有关规定向社会公开，相关结论作为灾害救助、损害赔偿、恢复重建、责任追究的依据。</w:t>
      </w:r>
    </w:p>
    <w:p w14:paraId="6DAA8E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地方各级党委和政府应当组织对本行政区域上一年度发生的突发事件进行总结评估。</w:t>
      </w:r>
    </w:p>
    <w:p w14:paraId="4ED92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3.4.3　恢复重建</w:t>
      </w:r>
    </w:p>
    <w:p w14:paraId="51010A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恢复重建工作坚持中央统筹指导、地方作为主体、全社会广泛参与，原则上由相关地方政府负责。需要国家援助或者统筹协调的，由事发地省级政府提出请求，国务院有关部门根据调查评估报告和受灾地区恢复重建规划，提出解决建议或者意见，报经国务院批准后组织实施。</w:t>
      </w:r>
    </w:p>
    <w:p w14:paraId="343B1C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4　应急保障</w:t>
      </w:r>
    </w:p>
    <w:p w14:paraId="20B9F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4.1　人力资源</w:t>
      </w:r>
    </w:p>
    <w:p w14:paraId="0625B7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国家综合性消防救援队伍是应急救援的综合性常备骨干力量，应当加强力量体系建设管理。宣传、网信、工业和信息化、公安、自然资源、生态环境、住房城乡建设、交通运输、水利、农业农村、文化和旅游、卫生健康、应急管理、语言文字、能源、国防科工、移民、林草、铁路、民航、中医药、疾控、人民防空、红十字会等部门和单位根据职责分工和实际需要，依托现有资源，加强本行业领域专业应急力量建设。加强国家区域应急力量建设。</w:t>
      </w:r>
    </w:p>
    <w:p w14:paraId="48C8F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（2）依法将军队应急专业力量纳入国家应急力量体系，作为应急处置与救援的突击力量，加强针对性训练演练。</w:t>
      </w:r>
    </w:p>
    <w:p w14:paraId="4D8AE1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（3）乡镇（街道）、开发区、工业园区、港区、风景区等以及有条件的村（社区）可以单独建立或者与有关单位、社会组织共同建立基层应急救援队伍，发展壮大群防群治力量，有效发挥先期处置作用。</w:t>
      </w:r>
    </w:p>
    <w:p w14:paraId="17AF5B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（4）各地各有关部门完善相关政策措施，鼓励支持推动社会应急力量发展，健全参与应急救援现场协调机制，引导规范有序参与应急处置与救援行动。</w:t>
      </w:r>
    </w:p>
    <w:p w14:paraId="0E46E7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健全各类应急队伍间的协作配合机制，加强共训共练、联勤联演和相关装备、器材、物资、训练设施等的共享共用，做好安全防护，形成整体合力。增进应急队伍国际交流与合作。</w:t>
      </w:r>
    </w:p>
    <w:p w14:paraId="64081A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4.2　财力支持</w:t>
      </w:r>
    </w:p>
    <w:p w14:paraId="55D249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防范和应对突发事件所需财政经费，按照财政事权和支出责任划分，分级负担。地方各级政府应当将突发事件防范和应对工作所需经费纳入本级预算，财政和审计部门应当对突发事件财政应急保障资金的使用和效果进行监督和评估。</w:t>
      </w:r>
    </w:p>
    <w:p w14:paraId="4943D9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积极发挥商业保险作用，健全保险体系，发展巨灾保险，推行农村住房保险、保障民生类相关保险以及安全生产、环境污染和食品安全责任保险等，鼓励单位和公民参加保险。各地各有关部门和单位应当为参与应急救援、传染病疫情防控等的人员购买人身意外伤害等保险，并配备必要的防护装备和器材，减少安全风险。</w:t>
      </w:r>
    </w:p>
    <w:p w14:paraId="041282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（3）鼓励公民、法人和其他组织进行捐赠和援助，有关部门和单位要加强对捐赠款物分配、使用的管理。</w:t>
      </w:r>
    </w:p>
    <w:p w14:paraId="016FCF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4.3　物资保障</w:t>
      </w:r>
    </w:p>
    <w:p w14:paraId="629B5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应急管理部会同国家发展改革委、工业和信息化部、公安部、财政部、自然资源部、生态环境部、交通运输部、商务部、国家卫生健康委、国务院国资委、市场监管总局、国家粮食和储备局、国家林草局、国家药监局等构建应急物资保障体系，完善应急物资实物储备、社会储备和产能储备，制定储备规划和标准，建立重要应急物资目录，优化物资品种和储备布局，完善物资紧急配送体系；加强国家重要物资监测，对短期可能出现的物资供应短缺，建立集中生产调度机制和价格临时干预机制；完善应急物资补充更新相关工作机制和应急预案，确保所需应急物资特别是生活必需品、药品等及时供应。</w:t>
      </w:r>
    </w:p>
    <w:p w14:paraId="1C542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（2）地方各级政府应当根据有关法律、法规等规定，规划建设管理应急避难场所，做好物资储备和保障工作。鼓励公民、法人和其他组织储备基本的应急自救物资和生活必需品。</w:t>
      </w:r>
    </w:p>
    <w:p w14:paraId="146D90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4.4　交通运输与通信电力保障</w:t>
      </w:r>
    </w:p>
    <w:p w14:paraId="00C752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完善综合交通运输应急保障体系，交通运输部、国家铁路局、中国民航局、国家邮政局、中国国家铁路集团有限公司等有关部门和单位应当保证紧急情况下应急交通工具的优先安排、优先调度、优先放行，特别要发挥高铁、航空优势构建应急力量、物资、装备等快速输送系统，确保运输安全快速畅通；省级政府应当依法建立紧急情况下社会交通运输工具的征用程序，确保抢险救灾人员和物资能够及时安全送达。</w:t>
      </w:r>
    </w:p>
    <w:p w14:paraId="6D3680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根据应急处置需要，公安、交通运输等部门按规定对现场及相关通道实行交通管制，健全运力调用调配和应急绿色通道机制，提高应急物资和救援力量快速调运能力。</w:t>
      </w:r>
    </w:p>
    <w:p w14:paraId="1A3F76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（2）工业和信息化部、广电总局等有关部门建立健全应急通信网络、应急广播体系，提升公众通信网络防灾抗毁能力和应急服务能力，推进应急指挥通信体系建设，强化极端条件下现场应急通信保障。</w:t>
      </w:r>
    </w:p>
    <w:p w14:paraId="4B8AC9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国家发展改革委、国家能源局、国家电网有限公司等有关部门和单位应当建立健全电力应急保障体系，加强电力安全运行监控与应急保障，提升重要输电通道运行安全保障能力，确保极端情况下应急发电、照明及现场供电抢修恢复。</w:t>
      </w:r>
    </w:p>
    <w:p w14:paraId="5BFFA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4.5　科技支撑</w:t>
      </w:r>
    </w:p>
    <w:p w14:paraId="4D2D21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（1）加强突发事件应对管理科技支撑，注重将新技术、新设备、新手段和新药品等应用于监测、预警、应急处置与救援工作。</w:t>
      </w:r>
    </w:p>
    <w:p w14:paraId="446D40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健全自上而下的应急指挥平台体系，推进立体化监测预警网络、大数据支撑、智慧应急、应急预案等数字化能力建设，完善突发事件监测预警、应急值守、信息报送、视频会商、辅助决策、指挥协调、资源调用、预案管理和应急演练等功能。</w:t>
      </w:r>
    </w:p>
    <w:p w14:paraId="720E40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中央和国家机关有关部门应当结合各自职责，加强突发事件相关应急保障体系建设，完善保障预案，指导督促地方健全应急保障体系和快速反应联动机制，确保突发事件发生后能够快速启动应急保障机制。</w:t>
      </w:r>
    </w:p>
    <w:p w14:paraId="252B1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Style w:val="6"/>
          <w:rFonts w:hint="eastAsia" w:ascii="宋体" w:hAnsi="宋体" w:eastAsia="宋体" w:cs="宋体"/>
          <w:i w:val="0"/>
          <w:iCs w:val="0"/>
          <w:caps w:val="0"/>
          <w:color w:val="333333"/>
          <w:spacing w:val="0"/>
          <w:sz w:val="28"/>
          <w:szCs w:val="28"/>
          <w:bdr w:val="none" w:color="auto" w:sz="0" w:space="0"/>
          <w:shd w:val="clear" w:fill="FFFFFF"/>
        </w:rPr>
        <w:t>5　预案管理</w:t>
      </w:r>
    </w:p>
    <w:p w14:paraId="319A8F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5.1　预案编制</w:t>
      </w:r>
    </w:p>
    <w:p w14:paraId="5F19D6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层面专项应急预案、部门应急预案由相关部门组织编制，按程序报批和印发。各地各有关部门负责建立健全本地本系统应急预案体系。重要基础设施保护、重大活动保障和区域性、流域性应急预案纳入专项或者部门应急预案管理。</w:t>
      </w:r>
    </w:p>
    <w:p w14:paraId="644031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5.2　预案衔接</w:t>
      </w:r>
    </w:p>
    <w:p w14:paraId="5BBA62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级各类应急预案应当做到上下协调、左右衔接，防止交叉、避免矛盾。应急管理部负责综合协调应急预案衔接工作，指导应急预案体系建设。各省总体应急预案及时抄送应急管理部。国家专项应急预案报批前，由牵头部门按程序商应急管理部协调衔接。各地各有关部门做好相关应急预案衔接工作。</w:t>
      </w:r>
    </w:p>
    <w:p w14:paraId="4BA19F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5.3　预案演练</w:t>
      </w:r>
    </w:p>
    <w:p w14:paraId="70356B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家相关应急指挥机构或者各类应急预案牵头编制部门应当制定应急演练计划并定期组织演练。各地应当结合实际，有计划、有重点地组织对相关应急预案进行演练。各地各有关部门加强应急演练场所建设，为抓实抓细培训演练工作提供保障。</w:t>
      </w:r>
    </w:p>
    <w:p w14:paraId="53DA7E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5.4　预案评估与修订</w:t>
      </w:r>
    </w:p>
    <w:p w14:paraId="345F90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地各有关部门应当加强应急预案的动态优化和科学规范管理，及时根据突发事件应对和演练评估结果对应急预案内容作出调整，定期组织对相关应急预案进行评估和修订，增强应急预案的针对性、实用性和可操作性。</w:t>
      </w:r>
    </w:p>
    <w:p w14:paraId="3FAA96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5.5　宣传与培训</w:t>
      </w:r>
    </w:p>
    <w:p w14:paraId="624FF5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预案实施后，应急管理部应当会同中央和国家机关有关部门做好宣传、解读和培训工作。地方各级党委和政府应当针对本地特点开展突发事件应急预案的宣传和培训工作，并通过多种方式广泛组织开展应急法律法规和安全保护、防灾减灾救灾、逃生避险、卫生防疫、自救互救等知识技能宣传和教育培训，筑牢人民防线。各有关方面应当有计划地对领导干部、应急救援和管理人员进行培训，提高其应急能力。</w:t>
      </w:r>
    </w:p>
    <w:p w14:paraId="6565A4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5.6　责任与奖惩</w:t>
      </w:r>
    </w:p>
    <w:p w14:paraId="3D71A6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突发事件应急处置与救援工作按规定实行地方党政领导负责制和责任追究制，纳入对有关党政领导干部的监督内容。对在突发事件应急处置与救援中作出突出贡献的集体和个人，按照有关规定给予表彰和奖励；对存在违法违规行为的，依照有关国家法律和党内法规追究责任；对未按规定编制修订突发事件应急预案、未定期组织应急预案演练的，依照有关规定追究责任。</w:t>
      </w:r>
    </w:p>
    <w:p w14:paraId="39810A34">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2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2025-02-26T00:41:23Z</dcterms:created>
  <dc:creator>86159</dc:creator>
  <cp:lastModifiedBy>86159</cp:lastModifiedBy>
  <dcterms:modified xsi:type="dcterms:W3CDTF">2025-02-26T00:42:22Z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eyJoZGlkIjoiMDZmNmU4NGRmZjM1YjE5NjU3NmM3NTZiNzg3ZDQ1MWMiLCJ1c2VySWQiOiI0MjQ5MjMxMzQifQ==</vt:lpwstr>
  </property>
  <property fmtid="{D5CDD505-2E9C-101B-9397-08002B2CF9AE}" pid="4" name="ICV">
    <vt:lpwstr>119379F53DA64DC2BDE4137C33BA695D_12</vt:lpwstr>
  </property>
</Properties>
</file>