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BEA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p w14:paraId="21AED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应急管理部关于明确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安全评价检测检验</w:t>
      </w:r>
    </w:p>
    <w:p w14:paraId="4802B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机构管理办法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》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有关事项的通知</w:t>
      </w:r>
    </w:p>
    <w:p w14:paraId="58CD12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应急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111号</w:t>
      </w:r>
    </w:p>
    <w:p w14:paraId="4216C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503B7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各省、自治区、直辖市应急管理厅（局），新疆生产建设兵团应急管理局，各省级煤矿安全监管部门：</w:t>
      </w:r>
    </w:p>
    <w:p w14:paraId="5627F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根据安全生产法等有关规定，结合安全评价师退出《国家职业资格目录》的改革实际，应急管理部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持续推进</w:t>
      </w:r>
      <w:r>
        <w:rPr>
          <w:rFonts w:hint="eastAsia" w:ascii="宋体" w:hAnsi="宋体" w:eastAsia="宋体" w:cs="宋体"/>
          <w:sz w:val="32"/>
          <w:szCs w:val="32"/>
        </w:rPr>
        <w:t>《安全评价检测检验机构管理办法》（应急管理部令第1号，以下简称《办法》）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修订工作。</w:t>
      </w:r>
      <w:r>
        <w:rPr>
          <w:rFonts w:hint="eastAsia" w:ascii="宋体" w:hAnsi="宋体" w:eastAsia="宋体" w:cs="宋体"/>
          <w:sz w:val="32"/>
          <w:szCs w:val="32"/>
        </w:rPr>
        <w:t>为适应当前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安全</w:t>
      </w:r>
      <w:r>
        <w:rPr>
          <w:rFonts w:hint="eastAsia" w:ascii="宋体" w:hAnsi="宋体" w:eastAsia="宋体" w:cs="宋体"/>
          <w:sz w:val="32"/>
          <w:szCs w:val="32"/>
        </w:rPr>
        <w:t>评价检测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检验</w:t>
      </w:r>
      <w:r>
        <w:rPr>
          <w:rFonts w:hint="eastAsia" w:ascii="宋体" w:hAnsi="宋体" w:eastAsia="宋体" w:cs="宋体"/>
          <w:sz w:val="32"/>
          <w:szCs w:val="32"/>
        </w:rPr>
        <w:t>机构管理工作需要，现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就《</w:t>
      </w:r>
      <w:r>
        <w:rPr>
          <w:rFonts w:hint="eastAsia" w:ascii="宋体" w:hAnsi="宋体" w:eastAsia="宋体" w:cs="宋体"/>
          <w:sz w:val="32"/>
          <w:szCs w:val="32"/>
        </w:rPr>
        <w:t>办法》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中</w:t>
      </w:r>
      <w:r>
        <w:rPr>
          <w:rFonts w:hint="eastAsia" w:ascii="宋体" w:hAnsi="宋体" w:eastAsia="宋体" w:cs="宋体"/>
          <w:sz w:val="32"/>
          <w:szCs w:val="32"/>
        </w:rPr>
        <w:t>有关事项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明确</w:t>
      </w:r>
      <w:r>
        <w:rPr>
          <w:rFonts w:hint="eastAsia" w:ascii="宋体" w:hAnsi="宋体" w:eastAsia="宋体" w:cs="宋体"/>
          <w:sz w:val="32"/>
          <w:szCs w:val="32"/>
        </w:rPr>
        <w:t>如下。</w:t>
      </w:r>
    </w:p>
    <w:p w14:paraId="76CD7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一是</w:t>
      </w:r>
      <w:r>
        <w:rPr>
          <w:rFonts w:hint="eastAsia" w:ascii="宋体" w:hAnsi="宋体" w:eastAsia="宋体" w:cs="宋体"/>
          <w:sz w:val="32"/>
          <w:szCs w:val="32"/>
        </w:rPr>
        <w:t>《办法》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</w:t>
      </w:r>
      <w:r>
        <w:rPr>
          <w:rFonts w:hint="eastAsia" w:ascii="宋体" w:hAnsi="宋体" w:eastAsia="宋体" w:cs="宋体"/>
          <w:sz w:val="32"/>
          <w:szCs w:val="32"/>
        </w:rPr>
        <w:t>《应急管理部关于认真贯彻落实&lt;安全评价检测检验机构管理办法&gt;的通知》（应急〔2019〕52号）中的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“专职安全评价师”</w:t>
      </w:r>
      <w:r>
        <w:rPr>
          <w:rFonts w:hint="eastAsia" w:ascii="宋体" w:hAnsi="宋体" w:eastAsia="宋体" w:cs="宋体"/>
          <w:sz w:val="32"/>
          <w:szCs w:val="32"/>
        </w:rPr>
        <w:t>，按照取得安全评价师职业资格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中级注册安全工程师职业资格的人员把握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纳入安全评价机构资质条件的人员采信范围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6A9B8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按照“谁许可、谁负责”的原则，</w:t>
      </w:r>
      <w:r>
        <w:rPr>
          <w:rFonts w:hint="eastAsia" w:ascii="宋体" w:hAnsi="宋体" w:eastAsia="宋体" w:cs="宋体"/>
          <w:sz w:val="32"/>
          <w:szCs w:val="32"/>
        </w:rPr>
        <w:t>安全评价检测检验机构资质认可机关要对有关人员资格严格把关，资质认可机关及其下级部门依规加强监管，依法严肃查处违法违规行为。</w:t>
      </w:r>
    </w:p>
    <w:p w14:paraId="32911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此前有关规定与本通知不一致的，按本通知执行。</w:t>
      </w:r>
    </w:p>
    <w:p w14:paraId="318E8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4A02E13E">
      <w:pPr>
        <w:pStyle w:val="2"/>
        <w:rPr>
          <w:rFonts w:hint="eastAsia"/>
          <w:lang w:eastAsia="zh-CN"/>
        </w:rPr>
      </w:pPr>
    </w:p>
    <w:p w14:paraId="1959B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应急管理部</w:t>
      </w:r>
    </w:p>
    <w:p w14:paraId="2C97EA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2024年12月25日</w:t>
      </w:r>
    </w:p>
    <w:sectPr>
      <w:footerReference r:id="rId3" w:type="even"/>
      <w:pgSz w:w="11907" w:h="16840"/>
      <w:pgMar w:top="1440" w:right="1514" w:bottom="1542" w:left="1514" w:header="1417" w:footer="1020" w:gutter="0"/>
      <w:paperSrc/>
      <w:cols w:space="720" w:num="1"/>
      <w:titlePg/>
      <w:rtlGutter w:val="0"/>
      <w:docGrid w:type="lines" w:linePitch="56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9EAA8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401EF77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HorizontalSpacing w:val="97"/>
  <w:drawingGridVerticalSpacing w:val="284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335"/>
    <w:rsid w:val="00135F90"/>
    <w:rsid w:val="0033431D"/>
    <w:rsid w:val="0080164B"/>
    <w:rsid w:val="00970586"/>
    <w:rsid w:val="0097627A"/>
    <w:rsid w:val="00DC1067"/>
    <w:rsid w:val="00E915B2"/>
    <w:rsid w:val="03F6F984"/>
    <w:rsid w:val="0D0439AD"/>
    <w:rsid w:val="0DDF6910"/>
    <w:rsid w:val="0E642D2B"/>
    <w:rsid w:val="0FD77389"/>
    <w:rsid w:val="122B3166"/>
    <w:rsid w:val="17084E70"/>
    <w:rsid w:val="17659F30"/>
    <w:rsid w:val="17B72CEE"/>
    <w:rsid w:val="1A9731B0"/>
    <w:rsid w:val="1BFC03D6"/>
    <w:rsid w:val="1EFE5844"/>
    <w:rsid w:val="1FFF9F27"/>
    <w:rsid w:val="21A110B9"/>
    <w:rsid w:val="235C6C70"/>
    <w:rsid w:val="238C6E29"/>
    <w:rsid w:val="28F14AFE"/>
    <w:rsid w:val="2BFDBE2C"/>
    <w:rsid w:val="2CDFF146"/>
    <w:rsid w:val="2D5C786C"/>
    <w:rsid w:val="2F0D7C47"/>
    <w:rsid w:val="2F7D59F1"/>
    <w:rsid w:val="2F7F45D0"/>
    <w:rsid w:val="2FFEC976"/>
    <w:rsid w:val="2FFFF1EA"/>
    <w:rsid w:val="30AFF587"/>
    <w:rsid w:val="33AF6948"/>
    <w:rsid w:val="34FFCCFC"/>
    <w:rsid w:val="376CB843"/>
    <w:rsid w:val="379E3A26"/>
    <w:rsid w:val="3BF246DB"/>
    <w:rsid w:val="3DC50166"/>
    <w:rsid w:val="3E0EE008"/>
    <w:rsid w:val="3EF51CCD"/>
    <w:rsid w:val="3F6FFB0B"/>
    <w:rsid w:val="3FEE3144"/>
    <w:rsid w:val="3FF75A48"/>
    <w:rsid w:val="3FFA3648"/>
    <w:rsid w:val="442858E1"/>
    <w:rsid w:val="48811D03"/>
    <w:rsid w:val="4A8A21CE"/>
    <w:rsid w:val="4E571C5E"/>
    <w:rsid w:val="4E9179F4"/>
    <w:rsid w:val="4EA76741"/>
    <w:rsid w:val="4FB778B6"/>
    <w:rsid w:val="51E71F52"/>
    <w:rsid w:val="537213EA"/>
    <w:rsid w:val="53DEA3AB"/>
    <w:rsid w:val="54491D69"/>
    <w:rsid w:val="546BE4B1"/>
    <w:rsid w:val="56DF2417"/>
    <w:rsid w:val="57FF00BC"/>
    <w:rsid w:val="58DF13D2"/>
    <w:rsid w:val="5BFF13EB"/>
    <w:rsid w:val="5C3C36C7"/>
    <w:rsid w:val="5CAFB925"/>
    <w:rsid w:val="5DDF4495"/>
    <w:rsid w:val="5F5B2D6A"/>
    <w:rsid w:val="5F5D2CC4"/>
    <w:rsid w:val="5F735068"/>
    <w:rsid w:val="5FBFF0D8"/>
    <w:rsid w:val="5FCF8DC9"/>
    <w:rsid w:val="5FF21014"/>
    <w:rsid w:val="626C4C7D"/>
    <w:rsid w:val="63AD0817"/>
    <w:rsid w:val="63FFF33F"/>
    <w:rsid w:val="6522573F"/>
    <w:rsid w:val="65334880"/>
    <w:rsid w:val="65D648FB"/>
    <w:rsid w:val="6679BFAB"/>
    <w:rsid w:val="67FFCD26"/>
    <w:rsid w:val="69473E43"/>
    <w:rsid w:val="69C11E96"/>
    <w:rsid w:val="6A2B6B3C"/>
    <w:rsid w:val="6B572CE3"/>
    <w:rsid w:val="6EBFED23"/>
    <w:rsid w:val="6EFF39D2"/>
    <w:rsid w:val="6FEF41AF"/>
    <w:rsid w:val="6FFF0EB9"/>
    <w:rsid w:val="704F48B3"/>
    <w:rsid w:val="706A79F2"/>
    <w:rsid w:val="70D75F1C"/>
    <w:rsid w:val="717EEFA9"/>
    <w:rsid w:val="71F67114"/>
    <w:rsid w:val="72F677E9"/>
    <w:rsid w:val="74B9C051"/>
    <w:rsid w:val="764F7C7A"/>
    <w:rsid w:val="765FE24E"/>
    <w:rsid w:val="76FF5875"/>
    <w:rsid w:val="7717D7A4"/>
    <w:rsid w:val="777A9728"/>
    <w:rsid w:val="77FF1CAA"/>
    <w:rsid w:val="77FF9F77"/>
    <w:rsid w:val="796A3742"/>
    <w:rsid w:val="79B0F586"/>
    <w:rsid w:val="79DDE75B"/>
    <w:rsid w:val="79EAB143"/>
    <w:rsid w:val="7A5B4009"/>
    <w:rsid w:val="7AAE4120"/>
    <w:rsid w:val="7B1B0602"/>
    <w:rsid w:val="7B7BBD37"/>
    <w:rsid w:val="7BAF8E5C"/>
    <w:rsid w:val="7BC65341"/>
    <w:rsid w:val="7BC6579F"/>
    <w:rsid w:val="7C598C03"/>
    <w:rsid w:val="7CBD96DC"/>
    <w:rsid w:val="7CFEC9B7"/>
    <w:rsid w:val="7DDF64EF"/>
    <w:rsid w:val="7DFDD9A3"/>
    <w:rsid w:val="7E6FAD42"/>
    <w:rsid w:val="7EF9FC2D"/>
    <w:rsid w:val="7EFFC897"/>
    <w:rsid w:val="7FCE9C49"/>
    <w:rsid w:val="7FCF62F7"/>
    <w:rsid w:val="7FDB0773"/>
    <w:rsid w:val="7FE6347F"/>
    <w:rsid w:val="7FEB37F4"/>
    <w:rsid w:val="7FF69509"/>
    <w:rsid w:val="7FF951D3"/>
    <w:rsid w:val="7FFBA0CE"/>
    <w:rsid w:val="7FFC15BB"/>
    <w:rsid w:val="7FFE0D39"/>
    <w:rsid w:val="7FFE168C"/>
    <w:rsid w:val="7FFF3184"/>
    <w:rsid w:val="7FFF996D"/>
    <w:rsid w:val="85FF79A4"/>
    <w:rsid w:val="8C9FD1BF"/>
    <w:rsid w:val="9D4719DD"/>
    <w:rsid w:val="9DEBD540"/>
    <w:rsid w:val="9FFEB229"/>
    <w:rsid w:val="A7EFD974"/>
    <w:rsid w:val="AE67FE88"/>
    <w:rsid w:val="AEBF7884"/>
    <w:rsid w:val="B71D717A"/>
    <w:rsid w:val="B7FDEE7F"/>
    <w:rsid w:val="BADB6039"/>
    <w:rsid w:val="BAFEA801"/>
    <w:rsid w:val="BDDFCCD6"/>
    <w:rsid w:val="BDEF1E01"/>
    <w:rsid w:val="BE6F066A"/>
    <w:rsid w:val="BEB94EAB"/>
    <w:rsid w:val="BF593DD9"/>
    <w:rsid w:val="BF6D78BE"/>
    <w:rsid w:val="BF76DDCB"/>
    <w:rsid w:val="BFFFC88C"/>
    <w:rsid w:val="C0FFCA7E"/>
    <w:rsid w:val="C4EE2CAD"/>
    <w:rsid w:val="C76E7D33"/>
    <w:rsid w:val="CBFE8924"/>
    <w:rsid w:val="CF6B8C47"/>
    <w:rsid w:val="D4EF95B4"/>
    <w:rsid w:val="D86D1A41"/>
    <w:rsid w:val="DAFFF518"/>
    <w:rsid w:val="DD7E7E30"/>
    <w:rsid w:val="DDBF44BE"/>
    <w:rsid w:val="DDDA6479"/>
    <w:rsid w:val="DEB347C2"/>
    <w:rsid w:val="DF57DBC7"/>
    <w:rsid w:val="DF6BB37A"/>
    <w:rsid w:val="DFBBEA67"/>
    <w:rsid w:val="DFFB73EB"/>
    <w:rsid w:val="E5FFC007"/>
    <w:rsid w:val="E67FEAE7"/>
    <w:rsid w:val="E6FC2F92"/>
    <w:rsid w:val="EA4F1DC1"/>
    <w:rsid w:val="EBBB67C1"/>
    <w:rsid w:val="EBEE4BFC"/>
    <w:rsid w:val="ECB51009"/>
    <w:rsid w:val="EDBED3C2"/>
    <w:rsid w:val="EDEF06F8"/>
    <w:rsid w:val="EE7EC0D0"/>
    <w:rsid w:val="EF7C0AC7"/>
    <w:rsid w:val="F27FD09C"/>
    <w:rsid w:val="F29F94D7"/>
    <w:rsid w:val="F5CF550C"/>
    <w:rsid w:val="F65B0932"/>
    <w:rsid w:val="F6ED8C5B"/>
    <w:rsid w:val="F7C424DB"/>
    <w:rsid w:val="F7FBE327"/>
    <w:rsid w:val="F7FF5BB1"/>
    <w:rsid w:val="F83FB29E"/>
    <w:rsid w:val="F9EFA018"/>
    <w:rsid w:val="FA7D0476"/>
    <w:rsid w:val="FAB7E27C"/>
    <w:rsid w:val="FAFE70FB"/>
    <w:rsid w:val="FBEA218F"/>
    <w:rsid w:val="FCF174D3"/>
    <w:rsid w:val="FDFDF12A"/>
    <w:rsid w:val="FE3E30BA"/>
    <w:rsid w:val="FECE5DA8"/>
    <w:rsid w:val="FF4EEEC4"/>
    <w:rsid w:val="FF7B611B"/>
    <w:rsid w:val="FF9F7548"/>
    <w:rsid w:val="FFCD11E0"/>
    <w:rsid w:val="FFF2148B"/>
    <w:rsid w:val="FFF38858"/>
    <w:rsid w:val="FFFE8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0" w:name="Note Heading"/>
    <w:lsdException w:qFormat="1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iPriority w:val="0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240" w:lineRule="auto"/>
    </w:pPr>
    <w:rPr>
      <w:rFonts w:ascii="Calibri" w:hAnsi="Calibri" w:eastAsia="宋体"/>
    </w:rPr>
  </w:style>
  <w:style w:type="paragraph" w:styleId="3">
    <w:name w:val="Body Text"/>
    <w:basedOn w:val="1"/>
    <w:next w:val="4"/>
    <w:qFormat/>
    <w:uiPriority w:val="0"/>
    <w:pPr>
      <w:widowControl w:val="0"/>
      <w:jc w:val="center"/>
    </w:pPr>
    <w:rPr>
      <w:rFonts w:ascii="楷体_GB2312" w:hAnsi="Calibri" w:eastAsia="楷体_GB2312" w:cs="Times New Roman"/>
      <w:kern w:val="2"/>
      <w:sz w:val="32"/>
      <w:szCs w:val="22"/>
      <w:lang w:val="en-US" w:eastAsia="zh-CN" w:bidi="ar-SA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5">
    <w:name w:val="Body Text Indent"/>
    <w:qFormat/>
    <w:uiPriority w:val="0"/>
    <w:pPr>
      <w:widowControl w:val="0"/>
      <w:ind w:firstLine="420"/>
      <w:jc w:val="both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next w:val="3"/>
    <w:unhideWhenUsed/>
    <w:qFormat/>
    <w:uiPriority w:val="0"/>
    <w:pPr>
      <w:spacing w:beforeLines="0" w:after="120" w:afterLines="0" w:line="480" w:lineRule="auto"/>
    </w:pPr>
    <w:rPr>
      <w:rFonts w:hint="default"/>
      <w:sz w:val="21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Lines="0" w:beforeAutospacing="0" w:afterLines="0" w:afterAutospacing="0" w:line="560" w:lineRule="exact"/>
      <w:jc w:val="both"/>
      <w:outlineLvl w:val="9"/>
    </w:pPr>
  </w:style>
  <w:style w:type="character" w:styleId="14">
    <w:name w:val="page number"/>
    <w:basedOn w:val="13"/>
    <w:uiPriority w:val="0"/>
  </w:style>
  <w:style w:type="paragraph" w:customStyle="1" w:styleId="15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Pages>2</Pages>
  <Words>436</Words>
  <Characters>450</Characters>
  <Lines>1</Lines>
  <Paragraphs>1</Paragraphs>
  <TotalTime>2.33333333333333</TotalTime>
  <ScaleCrop>false</ScaleCrop>
  <LinksUpToDate>false</LinksUpToDate>
  <CharactersWithSpaces>450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2021-11-24T00:22:00Z</dcterms:created>
  <dc:creator>王光耀</dc:creator>
  <cp:lastModifiedBy>何燕</cp:lastModifiedBy>
  <cp:lastPrinted>2024-09-30T01:06:53Z</cp:lastPrinted>
  <dcterms:modified xsi:type="dcterms:W3CDTF">2025-04-09T02:00:21Z</dcterms:modified>
  <dc:title>关于公布6起安全生产举报典型案例的请示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05C08F69DAEF41058F475511FEC3EA76_13</vt:lpwstr>
  </property>
</Properties>
</file>