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A0" w:rsidRDefault="001A4EA0" w:rsidP="001A4EA0">
      <w:pPr>
        <w:widowControl/>
        <w:shd w:val="clear" w:color="auto" w:fill="FFFFFF"/>
        <w:jc w:val="center"/>
        <w:rPr>
          <w:rFonts w:ascii="宋体" w:eastAsia="宋体" w:hAnsi="宋体" w:cs="宋体"/>
          <w:b/>
          <w:bCs/>
          <w:kern w:val="0"/>
          <w:sz w:val="44"/>
          <w:szCs w:val="44"/>
        </w:rPr>
      </w:pPr>
      <w:r w:rsidRPr="001A4EA0">
        <w:rPr>
          <w:rFonts w:ascii="宋体" w:eastAsia="宋体" w:hAnsi="宋体" w:cs="宋体"/>
          <w:b/>
          <w:bCs/>
          <w:kern w:val="0"/>
          <w:sz w:val="26"/>
          <w:szCs w:val="26"/>
        </w:rPr>
        <w:br/>
      </w:r>
      <w:bookmarkStart w:id="0" w:name="_GoBack"/>
      <w:r w:rsidRPr="001A4EA0">
        <w:rPr>
          <w:rFonts w:ascii="宋体" w:eastAsia="宋体" w:hAnsi="宋体" w:cs="宋体"/>
          <w:b/>
          <w:bCs/>
          <w:kern w:val="0"/>
          <w:sz w:val="44"/>
          <w:szCs w:val="44"/>
        </w:rPr>
        <w:t>广州市安全生产条例（2020修正）</w:t>
      </w:r>
      <w:bookmarkEnd w:id="0"/>
    </w:p>
    <w:p w:rsidR="001A4EA0" w:rsidRPr="001A4EA0" w:rsidRDefault="001A4EA0" w:rsidP="001A4EA0">
      <w:pPr>
        <w:widowControl/>
        <w:shd w:val="clear" w:color="auto" w:fill="FFFFFF"/>
        <w:jc w:val="center"/>
        <w:rPr>
          <w:rFonts w:ascii="宋体" w:eastAsia="宋体" w:hAnsi="宋体" w:cs="宋体" w:hint="eastAsia"/>
          <w:b/>
          <w:bCs/>
          <w:kern w:val="0"/>
          <w:sz w:val="44"/>
          <w:szCs w:val="44"/>
        </w:rPr>
      </w:pPr>
    </w:p>
    <w:p w:rsidR="001A4EA0" w:rsidRPr="001A4EA0" w:rsidRDefault="001A4EA0" w:rsidP="0078743C">
      <w:pPr>
        <w:widowControl/>
        <w:shd w:val="clear" w:color="auto" w:fill="FFFFFF"/>
        <w:spacing w:line="300" w:lineRule="auto"/>
        <w:ind w:firstLineChars="200" w:firstLine="560"/>
        <w:rPr>
          <w:rFonts w:ascii="楷体_GB2312" w:eastAsia="楷体_GB2312" w:hAnsi="Arial" w:cs="Arial"/>
          <w:bCs/>
          <w:kern w:val="0"/>
          <w:sz w:val="28"/>
          <w:szCs w:val="32"/>
        </w:rPr>
      </w:pPr>
      <w:r w:rsidRPr="001A4EA0">
        <w:rPr>
          <w:rFonts w:ascii="楷体_GB2312" w:eastAsia="楷体_GB2312" w:hAnsi="Arial" w:cs="Arial" w:hint="eastAsia"/>
          <w:bCs/>
          <w:kern w:val="0"/>
          <w:sz w:val="28"/>
          <w:szCs w:val="32"/>
        </w:rPr>
        <w:t>（2007年9月27日广州市第十三届人民代表大会常务委员会第五次会议通过</w:t>
      </w:r>
      <w:r w:rsidRPr="001A4EA0">
        <w:rPr>
          <w:rFonts w:ascii="楷体_GB2312" w:eastAsia="楷体_GB2312" w:hAnsi="Arial" w:cs="Arial" w:hint="eastAsia"/>
          <w:kern w:val="0"/>
          <w:sz w:val="28"/>
          <w:szCs w:val="32"/>
        </w:rPr>
        <w:t xml:space="preserve">  </w:t>
      </w:r>
      <w:r w:rsidRPr="001A4EA0">
        <w:rPr>
          <w:rFonts w:ascii="楷体_GB2312" w:eastAsia="楷体_GB2312" w:hAnsi="Arial" w:cs="Arial" w:hint="eastAsia"/>
          <w:bCs/>
          <w:kern w:val="0"/>
          <w:sz w:val="28"/>
          <w:szCs w:val="32"/>
        </w:rPr>
        <w:t>2007年11月30日广东省第十届人民代表大会常务委员会第三十五次会议批准</w:t>
      </w:r>
      <w:r w:rsidRPr="001A4EA0">
        <w:rPr>
          <w:rFonts w:ascii="楷体_GB2312" w:eastAsia="楷体_GB2312" w:hAnsi="Arial" w:cs="Arial" w:hint="eastAsia"/>
          <w:kern w:val="0"/>
          <w:sz w:val="28"/>
          <w:szCs w:val="32"/>
        </w:rPr>
        <w:t xml:space="preserve">  </w:t>
      </w:r>
      <w:r w:rsidRPr="001A4EA0">
        <w:rPr>
          <w:rFonts w:ascii="楷体_GB2312" w:eastAsia="楷体_GB2312" w:hAnsi="Arial" w:cs="Arial" w:hint="eastAsia"/>
          <w:bCs/>
          <w:kern w:val="0"/>
          <w:sz w:val="28"/>
          <w:szCs w:val="32"/>
        </w:rPr>
        <w:t>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第一次修正</w:t>
      </w:r>
      <w:r w:rsidRPr="001A4EA0">
        <w:rPr>
          <w:rFonts w:ascii="楷体_GB2312" w:eastAsia="楷体_GB2312" w:hAnsi="Arial" w:cs="Arial" w:hint="eastAsia"/>
          <w:kern w:val="0"/>
          <w:sz w:val="28"/>
          <w:szCs w:val="32"/>
        </w:rPr>
        <w:t xml:space="preserve">  </w:t>
      </w:r>
      <w:r w:rsidRPr="001A4EA0">
        <w:rPr>
          <w:rFonts w:ascii="楷体_GB2312" w:eastAsia="楷体_GB2312" w:hAnsi="Arial" w:cs="Arial" w:hint="eastAsia"/>
          <w:bCs/>
          <w:kern w:val="0"/>
          <w:sz w:val="28"/>
          <w:szCs w:val="32"/>
        </w:rPr>
        <w:t>根据2019年11月20日广州市第十五届人民代表大会常务委员会第二十九次会议通过并经2020年7月29日广东省第十三届人民代表大会常务委员会第二十二次会议批准的《广州市人民代表大会常务委员会关于修改〈广州经济技术开发区条例〉第三十二件地方性法规的决定》第二次修正）</w:t>
      </w:r>
    </w:p>
    <w:p w:rsidR="001A4EA0" w:rsidRDefault="001A4EA0" w:rsidP="001A4EA0">
      <w:pPr>
        <w:widowControl/>
        <w:shd w:val="clear" w:color="auto" w:fill="FFFFFF"/>
        <w:spacing w:line="300" w:lineRule="auto"/>
        <w:rPr>
          <w:rFonts w:ascii="楷体_GB2312" w:eastAsia="楷体_GB2312" w:hAnsi="Arial" w:cs="Arial"/>
          <w:bCs/>
          <w:kern w:val="0"/>
          <w:sz w:val="32"/>
          <w:szCs w:val="32"/>
        </w:rPr>
      </w:pPr>
    </w:p>
    <w:p w:rsidR="001A4EA0" w:rsidRPr="001A4EA0" w:rsidRDefault="001A4EA0" w:rsidP="001A4EA0">
      <w:pPr>
        <w:widowControl/>
        <w:shd w:val="clear" w:color="auto" w:fill="FFFFFF"/>
        <w:spacing w:line="300" w:lineRule="auto"/>
        <w:rPr>
          <w:rFonts w:ascii="楷体_GB2312" w:eastAsia="楷体_GB2312" w:hAnsi="Arial" w:cs="Arial" w:hint="eastAsia"/>
          <w:kern w:val="0"/>
          <w:sz w:val="32"/>
          <w:szCs w:val="32"/>
        </w:rPr>
      </w:pPr>
    </w:p>
    <w:p w:rsidR="001A4EA0" w:rsidRPr="001A4EA0" w:rsidRDefault="001A4EA0" w:rsidP="001A4EA0">
      <w:pPr>
        <w:widowControl/>
        <w:shd w:val="clear" w:color="auto" w:fill="FFFFFF"/>
        <w:spacing w:before="225" w:line="300" w:lineRule="atLeast"/>
        <w:jc w:val="center"/>
        <w:rPr>
          <w:rFonts w:ascii="黑体" w:eastAsia="黑体" w:hAnsi="黑体" w:cs="Arial"/>
          <w:b/>
          <w:bCs/>
          <w:kern w:val="0"/>
          <w:sz w:val="32"/>
          <w:szCs w:val="32"/>
        </w:rPr>
      </w:pPr>
      <w:r w:rsidRPr="001A4EA0">
        <w:rPr>
          <w:rFonts w:ascii="黑体" w:eastAsia="黑体" w:hAnsi="黑体" w:cs="Arial"/>
          <w:b/>
          <w:bCs/>
          <w:kern w:val="0"/>
          <w:sz w:val="32"/>
          <w:szCs w:val="32"/>
        </w:rPr>
        <w:t>第一章　总则</w:t>
      </w:r>
    </w:p>
    <w:p w:rsidR="001A4EA0" w:rsidRPr="001A4EA0" w:rsidRDefault="001A4EA0" w:rsidP="0078743C">
      <w:pPr>
        <w:widowControl/>
        <w:shd w:val="clear" w:color="auto" w:fill="FFFFFF"/>
        <w:spacing w:line="300" w:lineRule="atLeast"/>
        <w:ind w:firstLineChars="200" w:firstLine="643"/>
        <w:rPr>
          <w:rFonts w:ascii="Arial" w:eastAsia="宋体" w:hAnsi="Arial" w:cs="Arial"/>
          <w:kern w:val="0"/>
          <w:szCs w:val="21"/>
        </w:rPr>
      </w:pPr>
      <w:r w:rsidRPr="001A4EA0">
        <w:rPr>
          <w:rFonts w:ascii="黑体" w:eastAsia="黑体" w:hAnsi="黑体" w:cs="Arial"/>
          <w:b/>
          <w:bCs/>
          <w:kern w:val="0"/>
          <w:sz w:val="32"/>
          <w:szCs w:val="32"/>
        </w:rPr>
        <w:t>第一条</w:t>
      </w:r>
      <w:r w:rsidRPr="001A4EA0">
        <w:rPr>
          <w:rFonts w:ascii="Calibri" w:eastAsia="黑体" w:hAnsi="Calibri" w:cs="Calibri"/>
          <w:b/>
          <w:bCs/>
          <w:kern w:val="0"/>
          <w:sz w:val="32"/>
          <w:szCs w:val="32"/>
        </w:rPr>
        <w:t> </w:t>
      </w:r>
      <w:r w:rsidRPr="001A4EA0">
        <w:rPr>
          <w:rFonts w:ascii="仿宋_GB2312" w:eastAsia="仿宋_GB2312" w:hAnsi="Arial" w:cs="Arial" w:hint="eastAsia"/>
          <w:kern w:val="0"/>
          <w:sz w:val="32"/>
          <w:szCs w:val="32"/>
        </w:rPr>
        <w:t>为了加强安全生产监督管理，防止和减少生产安全事故，保障人身和财产安全，促进经济发展和社会和谐，根据《中华人民共和国安全生产法》等有关法律、法规，结合本市实际，制定本条例。</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lastRenderedPageBreak/>
        <w:t>第二条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本条例适用于在本市行政区域内从事生产经营活动的单位（以下统称生产经营单位）的安全生产。</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法律、法规另有规定的，从其规定。</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生产经营单位应当全面履行安全生产保障的义务，建立健全安全生产责任制，保证安全生产投入，落实安全生产措施，依法配备安全生产管理人员，保障从业人员安全生产权益。</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生产经营单位主要负责人对本单位的安全生产工作全面负责。</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各级人民政府应当依法加强对本行政区域内安全生产监督管理工作的领导，建立健全安全生产监管体系和领导干部安全生产责任制。</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第五条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各级人民政府应当将安全生产工作纳入国民经济和社会发展规划与年度计划。</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市、区人民政府每年应当根据安全生产工作的实际需要，安排安全生产专项资金，重点用于安全生产宣传教育、信息体系建设、事故应急救援、先进科学技术的推广应用。安全生产专项资金应当纳入年度财政预算。</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第六条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市、区应急管理部门对本行政区域内安全生产工作实施综合监督管理，指导、协调和监督本级人民政府其他负有安全生产监督管理职责的部门依法履行安全生产监督管理职责。</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应急管理、公安、交通、水利、建设、旅游、市场监督管理、农业、林业、市政园林、生态环境、港务、气象等部门依照有关法律、法规和本级人民政府关于职责分工的规定，对本管理领域或者行业的安全生产工作实施监督管理。</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市、区应急管理部门的管辖权限由市人民政府依照属地管辖、级别管辖的原则确定。</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第七条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镇人民政府应当根据本辖区安全生产工作的需要，明确负责安全生产工作的机构或者人员，依法加强对本辖区安全生产工作的领导。</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街道办事处应当根据本辖区安全生产工作的需要，明确负责安全生产工作的机构或者人员，按照区人民政府确定的职责负责本辖区安全生产监督管理的具体工作。</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第八条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市、区应急管理部门可以委托符合《中华人民共和国行政处罚法》规定条件的管理公共事务的组织实施行政处罚。</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第九条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居民委员会、村民委员会应当组织开展安全生产宣传教育活动，协助做好事故隐患排查、整治和事故善后处理工作，发现安全生产违法行为和事故应当及时向当地人民政府及其有关部门报告。</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工会依法维护从业人员在安全生产方面的合法权益，有权提出改善劳动条件、保障安全生产的意见和建议，组织从业人员参加生产经营单位安全生产工作的民主管理，</w:t>
      </w:r>
      <w:r w:rsidRPr="001A4EA0">
        <w:rPr>
          <w:rFonts w:ascii="仿宋_GB2312" w:eastAsia="仿宋_GB2312" w:hAnsi="Arial" w:cs="Arial"/>
          <w:kern w:val="0"/>
          <w:sz w:val="32"/>
          <w:szCs w:val="32"/>
        </w:rPr>
        <w:lastRenderedPageBreak/>
        <w:t>对生产经营单位投入安全生产资金、提取安全生产费用、进行安全生产教育和培训、提供劳动防护用品、合理安排作息时间、采取安全防护措施、办理工伤保险等情况进行民主监督，依法参加安全生产事故调查。</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第十一条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安全生产专业协会和其他相关行业协会应当积极开展安全生产宣传教育工作，对生产经营单位安全生产工作进行指导，提供安全生产管理和技术咨询等服务，加强行业自律。</w:t>
      </w:r>
    </w:p>
    <w:p w:rsidR="001A4EA0" w:rsidRPr="001A4EA0" w:rsidRDefault="001A4EA0" w:rsidP="0078743C">
      <w:pPr>
        <w:widowControl/>
        <w:shd w:val="clear" w:color="auto" w:fill="FFFFFF"/>
        <w:spacing w:before="225" w:line="300" w:lineRule="atLeast"/>
        <w:ind w:firstLineChars="200" w:firstLine="643"/>
        <w:jc w:val="center"/>
        <w:rPr>
          <w:rFonts w:ascii="黑体" w:eastAsia="黑体" w:hAnsi="黑体" w:cs="Arial"/>
          <w:b/>
          <w:bCs/>
          <w:kern w:val="0"/>
          <w:sz w:val="32"/>
          <w:szCs w:val="32"/>
        </w:rPr>
      </w:pPr>
      <w:r w:rsidRPr="001A4EA0">
        <w:rPr>
          <w:rFonts w:ascii="黑体" w:eastAsia="黑体" w:hAnsi="黑体" w:cs="Arial"/>
          <w:b/>
          <w:bCs/>
          <w:kern w:val="0"/>
          <w:sz w:val="32"/>
          <w:szCs w:val="32"/>
        </w:rPr>
        <w:t>第二章　生产经营单位的安全生产保障</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第十二条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生产经营单位应当具备下列安全生产条件：</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（一）生产经营场所和设备、设施、工艺符合有关安全生产法律、法规、规章的规定和国家标准或者行业标准的要求；</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（二）有健全的安全生产责任制以及安全生产规章制度、操作规程；</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（三）资金投入符合安全生产要求；</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（四）有依法设置或者配备的安全生产管理机构、安全生产管理人员；</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（五）在有危险因素的生产经营场所和有关设施、设备上设置明显的安全警示标志、安全警示说明并且采取必要的安全保护措施；</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（六）主要负责人和安全生产管理人员具备与生产经营活动相适应的安全生产知识和管理能力；</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（七）从业人员经安全生产教育和培训合格；特种作业人员依法</w:t>
      </w:r>
      <w:proofErr w:type="gramStart"/>
      <w:r w:rsidRPr="001A4EA0">
        <w:rPr>
          <w:rFonts w:ascii="仿宋_GB2312" w:eastAsia="仿宋_GB2312" w:hAnsi="Arial" w:cs="Arial"/>
          <w:kern w:val="0"/>
          <w:sz w:val="32"/>
          <w:szCs w:val="32"/>
        </w:rPr>
        <w:t>经安全</w:t>
      </w:r>
      <w:proofErr w:type="gramEnd"/>
      <w:r w:rsidRPr="001A4EA0">
        <w:rPr>
          <w:rFonts w:ascii="仿宋_GB2312" w:eastAsia="仿宋_GB2312" w:hAnsi="Arial" w:cs="Arial"/>
          <w:kern w:val="0"/>
          <w:sz w:val="32"/>
          <w:szCs w:val="32"/>
        </w:rPr>
        <w:t>作业培训，取得特种作业操作资格证书；</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（八）有职业危害防治措施，为从业人员配备符合国家标准或者行业标准的劳动防护用品；</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（九）矿山、建筑施工、危险物品等生产经营单位依法取得安全生产行政许可；</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（十）法律、法规、规章和国家标准或者行业标准规定的其他安全生产条件。</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第十三条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生产经营单位主要负责人应当依法履行安全生产管理职责，定期研究解决安全生产重大问题，每年至少一次向职工代表大会或者职工大会报告安全生产情况。</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第十四条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生产经营单位应当将保证安全生产所需的资金投入纳入年度财务计划，并在财务会计报告中反映、记载安全生产资金的投入、使用情况。</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依照本条例第六条规定对安全生产负有监督管理职责的部门（以下统称负有安全生产监督管理职责的部门）和本单位工会有权查阅前款规定的财务会计报告内容。</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第十五条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从事下列生产经营活动的单位应当按照国家、省的规定提取安全生产费用：</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（一）矿山开采；</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（二）建筑施工；</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（三）道路交通运输；</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（四）危险物品生产、储存、运输；</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（五）金属冶炼。</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第十六条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安全生产费用由生产经营单位自行提取，在成本中列支，专户储存，专门用于下列事项：</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（一）配备、更新、改造和维护安全防护设备、设施；</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（二）配备劳动防护用品；</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（三）配备必要的安全生产事故应急救援器材、设备，进行安全生产事故应急救援演练；</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（四）进行安全生产教育和培训；</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（五）进行安全生产检查与评价；</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（六）消除事故隐患；</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（七）对重大危险源进行检测、检验、评估和监控；</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（八）国家、省规定的其他事项。</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应急管理部门、财政部门负责对安全生产费用的提取、管理和使用情况进行监督检查，其他相应负有安全生产监督管理职责的部门应当予以协助。</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第十七条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矿山、金属冶炼、建筑施工、道路运输单位和危险物品的生产、经营、储存单位以及从业人员超过一百人的其他生产经营单位，应当设置安全生产委员会或者配备专职安全生产管理人员。</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下列生产经营单位应当设置安全生产委员会：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（一）从业人员超过五十人的矿山、建筑施工单位、危险物品生产、经营、储存、运输和废弃处置单位；</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（二）从业人员超过一百人的金属冶炼、危险物品使用、船舶修造单位；</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（三）从业人员超过三百人的机械制造、建材、电力、交通运输单位、农业机械作业合作组织；</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（四）从业人员超过一千人的其他生产经营单位。</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鼓励前两款规定以外的其他生产经营单位建立安全生产委员会。未建立安全生产委员会的，应当配备专职或者兼职的安全生产管理人员。</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第十八条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生产经营单位的安全生产委员会由本单位的主要负责人、安全生产管理机构和其他相关机构负责人、安全生产管理人员以及工会代表组成。未建立工会组织的，由职工大会或者职工代表大会推选代表参加。</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生产经营单位的安全生产委员会每半年至少召开一次会议，其主要职责是：</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（一）研究、协调和解决安全生产重大问题；</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（二）审查年度安全生产工作计划、安全生产重大技术项目、安全生产资金投入等情况；</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（三）督促落实消除生产安全事故隐患和采取安全生产防护措施；</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（四）督促办理工伤保险；</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（五）研究和决定本单位组织调查的生产安全事故的处理意见。</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第十九条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矿山、建筑施工单位和危险物品的生产、经营、储存单位，以及从业人员超过三百人的其他生产经营单位，根据《中华人民共和国安全生产法》的规定设置安全生产管理机构的，应当按照本条例第二十条规定的人数为安全生产管理机构配备专职安全生产管理人员。</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第二十条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生产经营单位根据《中华人民共和国安全生产法》的规定配备专职安全生产管理人员的，应当符合下列规定：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矿山、建筑施工单位和危险物品生产、经营、储存单位，从业人员三十人以下的，至少配备一名专职安全生产管理人员；从业人员超过三十人的，至少配备两名专职安全生产管理人员；从业人员超过三百人的，至少配备三名专职安全生产管理人员；从业人员超过一千人的，至少配备八名专职安全生产管理人员；从业人员超过五千人的，至少配备十五名专职安全生产管理人员。</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金属冶炼、机械制造、道路和水上交通运输、建材、电力、船舶修造、危险物品运输、废弃危险物品处置单位，从业人员超过三百人的，至少配备两名专职安全生产管理人员；从业人员超过一千人的，至少配备五名专职安全生</w:t>
      </w:r>
      <w:r w:rsidRPr="001A4EA0">
        <w:rPr>
          <w:rFonts w:ascii="仿宋_GB2312" w:eastAsia="仿宋_GB2312" w:hAnsi="Arial" w:cs="Arial"/>
          <w:kern w:val="0"/>
          <w:sz w:val="32"/>
          <w:szCs w:val="32"/>
        </w:rPr>
        <w:lastRenderedPageBreak/>
        <w:t>产管理人员；从业人员超过五千人的，至少配备十名专职安全生产管理人员。</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前两项规定以外的其他生产经营单位，从业人员超过三百人的，至少配备一名专职安全生产管理人员；从业人员超过一千人的，至少配备两名专职安全生产管理人员；从业人员超过五千人的，至少配备五名专职安全生产管理人员。</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有关法律、法规规定生产经营单位应当配备的专职安全生产管理人员数量高于本条例规定的，适用其规定。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第二十一条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危险物品的生产、经营、储存单位以及矿山、建筑施工单位的主要负责人和安全生产管理人员应当参加安全生产培训，并由有关主管部门考核合格后方可任职。其他生产经营单位的主要负责人和安全生产管理人员应当参加安全生产培训，并由应急管理部门考核；法律、法规对负责考核的部门另有规定的，从其规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生产经营单位主要负责人和安全生产管理人员应当按照法律、法规、规章的规定参加安全生产继续教育培训。</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生产经营单位的特种作业人员应当按照国家有关规定参加专门的安全生产培训，取得特种作业操作资格证书，方可上岗作业。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危险化学品单位从事生产、经营、储存、运输、使用危险化学品或者处置废弃危险化学品活动的人员，应当按照</w:t>
      </w:r>
      <w:r w:rsidRPr="001A4EA0">
        <w:rPr>
          <w:rFonts w:ascii="仿宋_GB2312" w:eastAsia="仿宋_GB2312" w:hAnsi="Arial" w:cs="Arial"/>
          <w:kern w:val="0"/>
          <w:sz w:val="32"/>
          <w:szCs w:val="32"/>
        </w:rPr>
        <w:lastRenderedPageBreak/>
        <w:t>《危险化学品安全管理条例》等法律、法规的规定参加安全生产培训，并经考核合格，方可上岗作业。</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第二十二条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生产经营单位应当按照下列要求对从业人员进行安全生产教育和培训：</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（一）制定本单位安全生产教育和培训计划；</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（二）对在岗的从业人员进行经常性的安全生产教育和培训；</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（三）对调换工种或者采用新工艺、新技术、新材料以及使用新设备的从业人员进行专门的安全生产教育和培训；</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（四）培训内容和时间应当符合国家、省的有关规定；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（五）建立从业人员安全生产教育和培训档案，记录从业人员安全生产教育和培训经历；</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（六）承担安全生产教育和培训费用，照常支付培训期间的工资。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未经安全生产教育和培训合格的从业人员，不得上岗作业。</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第二十三条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生产经营单位主要负责人、安全生产管理人员的安全生产培训由具有相应资质的安全生产培训机构按照国家、省规定的安全培训大纲进行。</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生产经营单位除主要负责人、安全生产管理人员以外的从业人员的安全生产培训，由生产经营单位组织实施。法律、法规另有规定的，从其规定。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生产经营单位组织实施安全生产培训，可以自主进行，也可以委托具有相应资质的安全生产培训机构进行。</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第二十四条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负有安全生产监督管理职责的部门及其工作人员在实施安全生产培训和考核的管理时，应当遵守下列规定：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（一）不得指定特定的安全生产培训机构进行培训；</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（二）可以由生产经营单位自主进行安全生产培训的，不得指定由安全生产培训机构进行培训；</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（三）不得强令生产经营单位从业人员参加法律、法规规定以外的有偿安全生产教育和培训；</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（四）生产经营单位主要负责人和安全生产管理人员已经培训和考核合格的，不得要求其参加相同主题、内容的培训；</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（五）不得收取考核费用。</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第二十五条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下列建设项目，应当按照国家有关规定在可行性研究阶段由具有相应资质的机构进行安全预评价，其初步设计文件应当有安全生产专门内容：</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（一）矿山建设项目；</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（二）生产、储存危险物品的建设项目；</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（三）使用危险物品数量构成重大危险源的建设项目；</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（四）国家、省规定应当进行安全</w:t>
      </w:r>
      <w:proofErr w:type="gramStart"/>
      <w:r w:rsidRPr="001A4EA0">
        <w:rPr>
          <w:rFonts w:ascii="仿宋_GB2312" w:eastAsia="仿宋_GB2312" w:hAnsi="Arial" w:cs="Arial"/>
          <w:kern w:val="0"/>
          <w:sz w:val="32"/>
          <w:szCs w:val="32"/>
        </w:rPr>
        <w:t>预评价</w:t>
      </w:r>
      <w:proofErr w:type="gramEnd"/>
      <w:r w:rsidRPr="001A4EA0">
        <w:rPr>
          <w:rFonts w:ascii="仿宋_GB2312" w:eastAsia="仿宋_GB2312" w:hAnsi="Arial" w:cs="Arial"/>
          <w:kern w:val="0"/>
          <w:sz w:val="32"/>
          <w:szCs w:val="32"/>
        </w:rPr>
        <w:t>的其他项目。</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安全预评价报告应当报负有安全生产监督管理职责的部门备案。</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第二十六条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生产经营单位应当按照下列规定由具有相应资质的机构进行安全评价：</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（一）矿山、金属冶炼、建筑施工安装、城镇燃气企业每三年进行一次评价；</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（二）发生人员死亡生产安全事故的生产经营单位，在事故发生之日或者事故抢险结束之日起七日内进行评价，并在三个月内完成评价；</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（三）法律、法规对安全评价的其他规定。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生产经营单位应当根据评价结果采取相应的安全防范措施，并报负有安全生产监督管理职责的部门备案。</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生产、储存、使用危险化学品的单位，应当按照《危险化学品安全管理条例》的规定进行安全评价。</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第二十七条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生产经营单位应当对本单位安全生产状况进行经常性检查并记录检查情况。检查记录应当保存。</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对检查中发现的本单位存在的事故隐患，生产经营单位应当立即采取措施，予以消除。对非本单位原因造成的事故隐患，不能及时消除或者难以消除的，生产经营单位应当采取必要的安全措施，并及时向所在地负有安全生产监督管理职责的部门报告。负有安全生产监督管理职责的部门接到报告后，应当立即组织协调，消除事故隐患。</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lastRenderedPageBreak/>
        <w:t>第二十八条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生产经营单位对重大危险</w:t>
      </w:r>
      <w:proofErr w:type="gramStart"/>
      <w:r w:rsidRPr="001A4EA0">
        <w:rPr>
          <w:rFonts w:ascii="仿宋_GB2312" w:eastAsia="仿宋_GB2312" w:hAnsi="Arial" w:cs="Arial"/>
          <w:kern w:val="0"/>
          <w:sz w:val="32"/>
          <w:szCs w:val="32"/>
        </w:rPr>
        <w:t>源应当</w:t>
      </w:r>
      <w:proofErr w:type="gramEnd"/>
      <w:r w:rsidRPr="001A4EA0">
        <w:rPr>
          <w:rFonts w:ascii="仿宋_GB2312" w:eastAsia="仿宋_GB2312" w:hAnsi="Arial" w:cs="Arial"/>
          <w:kern w:val="0"/>
          <w:sz w:val="32"/>
          <w:szCs w:val="32"/>
        </w:rPr>
        <w:t>采取下列措施：</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（一）登记建档，对其运行情况进行全程不间断监控；</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（二）定期进行检测、检验并根据结果采取相应安全措施；</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（三）定期进行专项安全评估并采取相应改进措施；</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（四）制定专项应急救援预案，定期进行演练。</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生产经营单位应当将本单位重大危险源和有关安全措施、应急救援预案报负有安全生产监督管理职责的部门备案。</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生产经营单位发生合并、分立、解散、破产等情形时，应当明确安全生产责任，落实重大危险源监控措施。</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第二十九条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在居民区（楼）、学校、医院、车站、客运码头、集贸市场等人群密集场所的安全距离内，不得设置危险化学品、放射性物品、烟花爆竹、民用爆破器材等危险物品的生产和储存场所。已经设置的，市、区人民政府应当采取措施，依法组织搬迁或者予以关闭。</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第三十条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接受劳务派遣的，应当为被派遣劳动者提供符合安全生产要求的作业场所和安全防护设施，履行安全生产保障义务，承担安全生产责任。接受劳务派遣的生产经营单位不得通过订立劳务派遣协议等形式将安全生产保障义务和责任转移给劳务派遣单位。</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lastRenderedPageBreak/>
        <w:t>第三十一条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生产经营单位应当依法参加工伤保险，按时、足额为从业人员缴纳工伤保险费用。</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第三十二条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生产经营单位应当为从业人员无偿提供足够数量的、符合国家标准或者行业标准的劳动防护用品，不得以货币或者其他物品替代。</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生产经营单位应当教育、监督从业人员按照规定使用劳动防护用品，从业人员应当按照规定使用。</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第三十三条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作业环境温度超过三十五摄氏度的，生产经营单位应当采取防暑降温措施，配备必要的急救药品和器材，并按照规定合理安排作息时间。</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日最高气温在三十七摄氏度以上的，生产经营单位应当停止中午十二点至下午四点高温时段露天作业；日最高气温在三十九摄氏度以上的，生产经营单位应当停止当日露天作业。因行业特点不能停工以及因人身财产安全和公众利益的需要不能停工的，生产经营单位应当采取防暑降温措施，配备必要的急救药品和器材，并合理调整作息时间。</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本条规定的日最高气温以市气象台依法发布的为准。</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第三十四条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从业人员在空气不畅、容易产生有毒有害气体，可能造成窒息、中毒的厂房、洞室、井坑、管道、容器和船舱等场所进行作业的，生产经营单位应当定期检测，采取通风、排气、专人监护等防护措施，并配备相应的劳动防护用品。</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生产经营单位应当为在高处、临边、悬崖、陡坡等危险场所作业的从业人员采取专门的防护措施。</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第三十五条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生产经营单位对易发生生产安全事故的工作场所、设施和设备，应当在醒目位置设置安全警示标志、安全警示说明。安全警示说明应当载明危险因素和可能产生的后果，并告知从业人员相应的防范措施。</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第三十六条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从业人员有权知悉本单位安全生产状况，对改善本单位安全生产条件提出建议，对本单位安全生产工作中存在的问题提出批评、检举、控告；有权拒绝违章指挥和强令冒险作业。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生产经营单位不得因从业人员行使前款规定的权利而对其采取下列措施：</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（一）降低或者变相降低工资、福利等待遇；</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（二）无正当理由调动工作岗位；</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（三）解除劳动合同；</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（四）其他打击报复的行为。</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第三十七条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施工单位进行爆破、大型设备（构件）吊装、建设工程拆除、危险化学品设备装卸等危险作业以及临近高压输变电线路作业，应当符合下列要求：</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（一）制定专门的施工方案和应急预案，落实安全防范措施，设置作业现场的安全区域；</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（二）确定专人进行现场施工的统一指挥；</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（三）有专职安全生产管理人员进行现场安全检查和监督；</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（四）法律、法规规定的其他要求。</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第三十八条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建筑施工现场安全生产由建筑施工企业负责。</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建筑工程实行施工总承包的，由总承包单位对施工现场的安全生产负总责。</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总承包单位依法将建筑工程分包给其他单位的，总承包单位和分包单位对分包工程的安全生产承担连带责任。</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分包单位应当服从总承包单位的安全生产管理，分包单位不服从管理导致发生生产安全事故的，由分包单位承担主要责任。</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第三十九条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建筑施工单位应当为进入施工现场作业的从业人员办理意外伤害保险，支付保险费。实行施工总承包的，由总承包单位支付意外伤害保险费。</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第四十条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生产经营单位应当依照编制应急预案的有关技术规范制定本单位生产安全事故应急救援预案。</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矿山、建筑施工、船舶修造、金属冶炼、机械制造、道路和水上交通运输、建材、电力等行业的生产经营单位以及危险物品生产、经营、储存、运输和废弃危险物品处置等行业的生产经营单位，应当将应急救援预案报负有安全生产监</w:t>
      </w:r>
      <w:r w:rsidRPr="001A4EA0">
        <w:rPr>
          <w:rFonts w:ascii="仿宋_GB2312" w:eastAsia="仿宋_GB2312" w:hAnsi="Arial" w:cs="Arial"/>
          <w:kern w:val="0"/>
          <w:sz w:val="32"/>
          <w:szCs w:val="32"/>
        </w:rPr>
        <w:lastRenderedPageBreak/>
        <w:t>督管理职责的部门备案，并且每年至少组织一次安全生产事故应急救援演练。</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第四十一条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生产经营单位经批准举办大型的经贸、营利性文化体育活动的，应当制定符合安全生产要求的活动方案和突发事件应急预案。</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第四十二条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发生生产安全事故，应当按照《中华人民共和国安全生产法》、《生产安全事故报告和调查处理条例》等法律、法规的规定向事故发生地负有安全生产监督管理职责的部门报告或者向110报警台报告，组织抢救，保护事故现场和相关证据。</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110报警台接到生产安全事故报告时，应当立即转告负有安全生产监督管理职责的部门。</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发生生产安全事故造成人员伤害需要救治的，发生事故的生产经营单位应当立即将受伤人员送到医疗机构，并预付医疗费用。</w:t>
      </w:r>
    </w:p>
    <w:p w:rsidR="001A4EA0" w:rsidRPr="001A4EA0" w:rsidRDefault="001A4EA0" w:rsidP="0078743C">
      <w:pPr>
        <w:widowControl/>
        <w:shd w:val="clear" w:color="auto" w:fill="FFFFFF"/>
        <w:spacing w:before="225" w:line="300" w:lineRule="atLeast"/>
        <w:ind w:firstLineChars="200" w:firstLine="643"/>
        <w:jc w:val="center"/>
        <w:rPr>
          <w:rFonts w:ascii="黑体" w:eastAsia="黑体" w:hAnsi="黑体" w:cs="Arial"/>
          <w:b/>
          <w:bCs/>
          <w:kern w:val="0"/>
          <w:sz w:val="32"/>
          <w:szCs w:val="32"/>
        </w:rPr>
      </w:pPr>
      <w:r w:rsidRPr="001A4EA0">
        <w:rPr>
          <w:rFonts w:ascii="黑体" w:eastAsia="黑体" w:hAnsi="黑体" w:cs="Arial"/>
          <w:b/>
          <w:bCs/>
          <w:kern w:val="0"/>
          <w:sz w:val="32"/>
          <w:szCs w:val="32"/>
        </w:rPr>
        <w:t>第三章　安全生产监督管理</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第四十三条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各级人民政府设立的安全生产委员会由本级人民政府、下级人民政府或者本级人民政府派出机关、本级人民政府负有安全生产监督管理职责的部门以及其他相关单位的负责人组成。</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安全生产委员会的主要职责是研究安全生产重大方针政策，协调、解决安全生产监督管理中存在的重大问题，支</w:t>
      </w:r>
      <w:r w:rsidRPr="001A4EA0">
        <w:rPr>
          <w:rFonts w:ascii="仿宋_GB2312" w:eastAsia="仿宋_GB2312" w:hAnsi="Arial" w:cs="Arial"/>
          <w:kern w:val="0"/>
          <w:sz w:val="32"/>
          <w:szCs w:val="32"/>
        </w:rPr>
        <w:lastRenderedPageBreak/>
        <w:t>持、督促本级人民政府有关部门、下级人民政府或者本级人民政府派出机关依法履行安全生产监督管理职责。</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第四十四条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市、区人民政府应当每半年组织有关部门按照职责分工对本行政区域内的安全生产情况至少进行一次检查，对发现的问题应当及时处理，超出其管辖权限的，应当立即按程序上报。</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第四十五条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市、区人民政府应当建立应急救援体系，制定本行政区域内较大、重大、特别重大生产安全事故应急救援预案，每年至少组织一次应急救援演练。</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其他负有安全生产监督管理职责的部门应当制定本行业或者领域生产安全事故应急救援预案，并抄送同级安全生产监督管理部门。</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负有安全生产监督管理职责的部门制定的生产安全事故应急救援预案应当与本级人民政府制定的生产安全事故应急救援预案相衔接。</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第四十六条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负有安全生产监督管理职责的部门应当将下列生产经营单位列入重点监督管理名单，实行重点监督管理：</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（一）存在重大危险源的生产经营单位；</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（二）存在重大事故隐患的生产经营单位；</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（三）发生过较大、重大、特别重大生产安全事故的生产经营单位；</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（四）负有安全生产监督管理职责的部门认为应当重点监督管理的其他生产经营单位。</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第四十七条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负有安全生产监督管理职责的部门发现生产经营单位有安全生产违法行为的，应当立案查处；对于不属于本部门职责范围的，应当及时书面移交有关主管部门立案查处。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对举报的安全生产违法行为，负有安全生产监督管理职责的部门应当在三日内</w:t>
      </w:r>
      <w:proofErr w:type="gramStart"/>
      <w:r w:rsidRPr="001A4EA0">
        <w:rPr>
          <w:rFonts w:ascii="仿宋_GB2312" w:eastAsia="仿宋_GB2312" w:hAnsi="Arial" w:cs="Arial"/>
          <w:kern w:val="0"/>
          <w:sz w:val="32"/>
          <w:szCs w:val="32"/>
        </w:rPr>
        <w:t>作出</w:t>
      </w:r>
      <w:proofErr w:type="gramEnd"/>
      <w:r w:rsidRPr="001A4EA0">
        <w:rPr>
          <w:rFonts w:ascii="仿宋_GB2312" w:eastAsia="仿宋_GB2312" w:hAnsi="Arial" w:cs="Arial"/>
          <w:kern w:val="0"/>
          <w:sz w:val="32"/>
          <w:szCs w:val="32"/>
        </w:rPr>
        <w:t>是否立案的决定，并告知举报人；对于不属于本部门职责范围的，应当及时书面移交有关主管部门立案查处，并告知举报人。</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负有安全生产监督管理职责的部门应当为举报人保密。</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第四十八条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查处安全生产违法行为案件一般应当在自立案之日起三十日内结案。有特殊情况需要延长的，经负有安全生产监督管理职责的部门的负责人批准，可以延长至九十日。特殊情况需进一步延长的，经上一级负有安全生产监督管理职责的部门批准，可以延长至一百八十日。</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安全生产违法行为已经导致生产安全事故发生的，按照《生产安全事故报告和调查处理条例》等法律、法规的规定进行事故调查处理。</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第四十九条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应急管理部门与其他负有安全生产监督管理职责的部门之间应当建立安全生产信息通报制度，互相通报有关安全生产的执法信息。</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lastRenderedPageBreak/>
        <w:t>第五十条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应急管理部门发现其他负有安全生产监督管理职责的部门未依法履行安全生产监督管理职责的，应当自行督促或者通过本级人民政府安全生产委员会督促其及时改进，并按有关规定提出处理意见；其他负有安全生产监督管理职责的部门应当及时反馈改进情况。</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第五十一条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市应急管理部门应当定期向社会公布全市安全生产状况和生产安全事故情况，并及时公开严重安全生产违法行为的情况和较大、重大、特别重大生产安全事故的有关信息。</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应急管理部门应当建立安全生产违法行为网上公示制度，在市安全生产信息网页上记载生产经营单位、安全生产社会中介机构和有关责任人员的违法行为以及处理情况。</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第五十二条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市、区人民政府及其有关部门对本行政区域内发生的较大、重大、特别重大生产安全事故或者其他社会影响较大的生产安全事故，应当在事故发生之日起七日内组织召开事故现场会，总结事故教训，提出防范和整改措施，防范类似事故的发生。</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第五十三条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生产经营单位发生生产安全事故，经调查确定为责任事故的，事故调查组提交的事故调查报告除了应当对事故单位的责任</w:t>
      </w:r>
      <w:proofErr w:type="gramStart"/>
      <w:r w:rsidRPr="001A4EA0">
        <w:rPr>
          <w:rFonts w:ascii="仿宋_GB2312" w:eastAsia="仿宋_GB2312" w:hAnsi="Arial" w:cs="Arial"/>
          <w:kern w:val="0"/>
          <w:sz w:val="32"/>
          <w:szCs w:val="32"/>
        </w:rPr>
        <w:t>作出</w:t>
      </w:r>
      <w:proofErr w:type="gramEnd"/>
      <w:r w:rsidRPr="001A4EA0">
        <w:rPr>
          <w:rFonts w:ascii="仿宋_GB2312" w:eastAsia="仿宋_GB2312" w:hAnsi="Arial" w:cs="Arial"/>
          <w:kern w:val="0"/>
          <w:sz w:val="32"/>
          <w:szCs w:val="32"/>
        </w:rPr>
        <w:t>认定并提出追究法律责任的处理建议外，还应当查明负有安全生产监督管理职责的部门及其工</w:t>
      </w:r>
      <w:r w:rsidRPr="001A4EA0">
        <w:rPr>
          <w:rFonts w:ascii="仿宋_GB2312" w:eastAsia="仿宋_GB2312" w:hAnsi="Arial" w:cs="Arial"/>
          <w:kern w:val="0"/>
          <w:sz w:val="32"/>
          <w:szCs w:val="32"/>
        </w:rPr>
        <w:lastRenderedPageBreak/>
        <w:t>作人员的责任；对有失职、渎职行为的，事故调查报告应当提出追究法律责任的处理建议。</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第五十四条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新闻、出版、广播、电视、网络等单位可以采用专栏、专题、公益广告等形式，广泛开展公益性安全生产宣传教育，对违反安全生产法律、法规的行为进行舆论监督。</w:t>
      </w:r>
    </w:p>
    <w:p w:rsidR="001A4EA0" w:rsidRPr="001A4EA0" w:rsidRDefault="001A4EA0" w:rsidP="0078743C">
      <w:pPr>
        <w:widowControl/>
        <w:shd w:val="clear" w:color="auto" w:fill="FFFFFF"/>
        <w:spacing w:before="225" w:line="300" w:lineRule="atLeast"/>
        <w:ind w:firstLineChars="200" w:firstLine="643"/>
        <w:jc w:val="center"/>
        <w:rPr>
          <w:rFonts w:ascii="黑体" w:eastAsia="黑体" w:hAnsi="黑体" w:cs="Arial"/>
          <w:b/>
          <w:bCs/>
          <w:kern w:val="0"/>
          <w:sz w:val="32"/>
          <w:szCs w:val="32"/>
        </w:rPr>
      </w:pPr>
      <w:r w:rsidRPr="001A4EA0">
        <w:rPr>
          <w:rFonts w:ascii="黑体" w:eastAsia="黑体" w:hAnsi="黑体" w:cs="Arial"/>
          <w:b/>
          <w:bCs/>
          <w:kern w:val="0"/>
          <w:sz w:val="32"/>
          <w:szCs w:val="32"/>
        </w:rPr>
        <w:t>第四章　法律责任</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第五十五条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负有安全生产监督管理职责的部门工作人员有下列行为之一的，由其所在单位、上级主管部门或者监察机关给予处分；构成犯罪的，依法追究刑事责任：</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（一）对不符合法定安全生产条件的生产经营单位颁发有关证照的；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（二）对应当依法制止和处罚的安全生产违法行为未</w:t>
      </w:r>
      <w:proofErr w:type="gramStart"/>
      <w:r w:rsidRPr="001A4EA0">
        <w:rPr>
          <w:rFonts w:ascii="仿宋_GB2312" w:eastAsia="仿宋_GB2312" w:hAnsi="Arial" w:cs="Arial"/>
          <w:kern w:val="0"/>
          <w:sz w:val="32"/>
          <w:szCs w:val="32"/>
        </w:rPr>
        <w:t>予制</w:t>
      </w:r>
      <w:proofErr w:type="gramEnd"/>
      <w:r w:rsidRPr="001A4EA0">
        <w:rPr>
          <w:rFonts w:ascii="仿宋_GB2312" w:eastAsia="仿宋_GB2312" w:hAnsi="Arial" w:cs="Arial"/>
          <w:kern w:val="0"/>
          <w:sz w:val="32"/>
          <w:szCs w:val="32"/>
        </w:rPr>
        <w:t>止和处罚的；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（三）对举报、发现的事故隐患未采取相应措施的；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（四）对经停产停业整顿仍不具备安全生产条件的生产经营单位，不撤销原行政许可或者不依法查处的；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（五）</w:t>
      </w:r>
      <w:proofErr w:type="gramStart"/>
      <w:r w:rsidRPr="001A4EA0">
        <w:rPr>
          <w:rFonts w:ascii="仿宋_GB2312" w:eastAsia="仿宋_GB2312" w:hAnsi="Arial" w:cs="Arial"/>
          <w:kern w:val="0"/>
          <w:sz w:val="32"/>
          <w:szCs w:val="32"/>
        </w:rPr>
        <w:t>不</w:t>
      </w:r>
      <w:proofErr w:type="gramEnd"/>
      <w:r w:rsidRPr="001A4EA0">
        <w:rPr>
          <w:rFonts w:ascii="仿宋_GB2312" w:eastAsia="仿宋_GB2312" w:hAnsi="Arial" w:cs="Arial"/>
          <w:kern w:val="0"/>
          <w:sz w:val="32"/>
          <w:szCs w:val="32"/>
        </w:rPr>
        <w:t>立即组织生产安全事故抢救的；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（六）迟报、漏报、谎报或者瞒报生产安全事故的；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（七）阻碍、干涉生产安全事故调查工作的；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（八）在生产安全事故调查中作伪证或者指使他人作伪证的；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lastRenderedPageBreak/>
        <w:t>（九）阻碍、干涉对生产安全事故责任人员进行责任追究的；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（十）不执行对生产安全事故责任人员的处理决定，或者擅自改变人民政府批复的对事故责任人员的处理意见的；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（十一）参与或者变相参与安全生产社会中介机构经营活动，或者违反规定要求生产经营单位及其从业人员到其指定或者变相指定的安全生产社会中介机构接受中介服务的；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（十二）强令生产经营单位从业人员参加法律、法规规定以外的有偿安全生产教育和培训的；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（十三）要求生产经营单位及其从业人员购买其指定或者变相指定的安全设备、器材或者其他产品的；</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（十四）其他滥用职权、玩忽职守、徇私舞弊行为。</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第五十六条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未按照本条例第十五条、第十六条规定提取和使用安全生产费用的，由应急管理部门会同财政部门予以警告，责令限期改正；逾期未改正致使不具备安全生产条件的，依照《中华人民共和国安全生产法》第九十条的规定予以处罚。</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第五十七条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生产经营单位违反本条例第十九条、第二十条规定，未按规定配备专职安全生产管理人员的，责令限期改正；逾期未改正的，责令停产停业整顿，可以并处罚款，罚款额按未配备专职安全生产管理人员人数计，每少配备一人罚款五千元，但最高不得超过二万元。</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lastRenderedPageBreak/>
        <w:t>第五十八条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违反本条例第二十二条第一款第五项、第六项规定，未建立从业人员安全生产教育和培训档案或者未承担安全生产教育和培训费用的，责令限期改正；逾期未改正的，处以五千元以上二万元以下的罚款。</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违反本条例第二十二条第一款第六项规定，未照常支付培训期间工资的，由劳动部门责令限期支付工资；逾期不支付的，责令生产经营单位按应付金额百分之五十以上百分之一百以下的标准向从业人员加付赔偿金。</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第五十九条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生产经营单位违反本条例第二十五条规定，未进行安全</w:t>
      </w:r>
      <w:proofErr w:type="gramStart"/>
      <w:r w:rsidRPr="001A4EA0">
        <w:rPr>
          <w:rFonts w:ascii="仿宋_GB2312" w:eastAsia="仿宋_GB2312" w:hAnsi="Arial" w:cs="Arial"/>
          <w:kern w:val="0"/>
          <w:sz w:val="32"/>
          <w:szCs w:val="32"/>
        </w:rPr>
        <w:t>预评价</w:t>
      </w:r>
      <w:proofErr w:type="gramEnd"/>
      <w:r w:rsidRPr="001A4EA0">
        <w:rPr>
          <w:rFonts w:ascii="仿宋_GB2312" w:eastAsia="仿宋_GB2312" w:hAnsi="Arial" w:cs="Arial"/>
          <w:kern w:val="0"/>
          <w:sz w:val="32"/>
          <w:szCs w:val="32"/>
        </w:rPr>
        <w:t>的，责令限期改正；逾期未改正的，责令停止建设或者停产停业整顿，可以并处五千元以上五万元以下的罚款。</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第六十条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生产经营单位违反本条例第三十三条第一款规定，未采取防暑降温措施、未配备急救药品和器材或者未合理安排作息时间的，由劳动部门责令限期改正；逾期未改正的，处以五千元以上二万元以下的罚款。</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生产经营单位违反本条例第三十三条第二款规定，未停止露天作业的，由劳动部门责令立即改正；拒不改正的，处以五千元以上二万元以下的罚款。</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第六十一条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生产经营单位违反本条例第三十四条规定，未采取防护措施或者未配备劳动防护用品的，责令限期改正；</w:t>
      </w:r>
      <w:r w:rsidRPr="001A4EA0">
        <w:rPr>
          <w:rFonts w:ascii="仿宋_GB2312" w:eastAsia="仿宋_GB2312" w:hAnsi="Arial" w:cs="Arial"/>
          <w:kern w:val="0"/>
          <w:sz w:val="32"/>
          <w:szCs w:val="32"/>
        </w:rPr>
        <w:lastRenderedPageBreak/>
        <w:t>逾期未改正的，责令停产停业整顿，可以并处一万元以上五万元以下的罚款。</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第六十二条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生产经营单位违反本条例第三十五条规定，未在醒目位置设置安全警示标志、安全警示说明的，责令限期改正；逾期未改正的，责令停产停业整顿，可以并处一万元以上五万元以下的罚款。</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第六十三条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施工单位违反本条例第三十七条规定进行爆破、大型设备（构件）吊装、建设工程拆除、危险化学品设备装卸等危险作业以及临近高压输变电线路作业的，责令限期改正；逾期未改正的，责令停产停业整顿，可以并处二万元以上十万元以下的罚款。</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第六十四条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生产经营单位、生产经营单位主要负责人未履行安全生产保障义务，导致发生生产安全事故的，依照《中华人民共和国安全生产法》、《生产安全事故报告和调查处理条例》的有关规定处罚。</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第六十五条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本条例规定的行政处罚，除决定机关已有明文规定的外，由应急管理部门决定；予以关闭的行政处罚由安全生产监督管理部门报请市、区人民政府按照国务院规定的权限决定。有关法律、法规对行政处罚的决定机关另有规定的，适用其规定。</w:t>
      </w:r>
    </w:p>
    <w:p w:rsidR="001A4EA0" w:rsidRPr="001A4EA0" w:rsidRDefault="001A4EA0" w:rsidP="0078743C">
      <w:pPr>
        <w:widowControl/>
        <w:shd w:val="clear" w:color="auto" w:fill="FFFFFF"/>
        <w:spacing w:line="300" w:lineRule="atLeast"/>
        <w:ind w:firstLineChars="200" w:firstLine="640"/>
        <w:rPr>
          <w:rFonts w:ascii="仿宋_GB2312" w:eastAsia="仿宋_GB2312" w:hAnsi="Arial" w:cs="Arial"/>
          <w:kern w:val="0"/>
          <w:sz w:val="32"/>
          <w:szCs w:val="32"/>
        </w:rPr>
      </w:pPr>
      <w:r w:rsidRPr="001A4EA0">
        <w:rPr>
          <w:rFonts w:ascii="仿宋_GB2312" w:eastAsia="仿宋_GB2312" w:hAnsi="Arial" w:cs="Arial"/>
          <w:kern w:val="0"/>
          <w:sz w:val="32"/>
          <w:szCs w:val="32"/>
        </w:rPr>
        <w:t>对当事人的同一违法行为，有关部门已经依法</w:t>
      </w:r>
      <w:proofErr w:type="gramStart"/>
      <w:r w:rsidRPr="001A4EA0">
        <w:rPr>
          <w:rFonts w:ascii="仿宋_GB2312" w:eastAsia="仿宋_GB2312" w:hAnsi="Arial" w:cs="Arial"/>
          <w:kern w:val="0"/>
          <w:sz w:val="32"/>
          <w:szCs w:val="32"/>
        </w:rPr>
        <w:t>作出</w:t>
      </w:r>
      <w:proofErr w:type="gramEnd"/>
      <w:r w:rsidRPr="001A4EA0">
        <w:rPr>
          <w:rFonts w:ascii="仿宋_GB2312" w:eastAsia="仿宋_GB2312" w:hAnsi="Arial" w:cs="Arial"/>
          <w:kern w:val="0"/>
          <w:sz w:val="32"/>
          <w:szCs w:val="32"/>
        </w:rPr>
        <w:t>罚款处罚的，其他部门不得再次</w:t>
      </w:r>
      <w:proofErr w:type="gramStart"/>
      <w:r w:rsidRPr="001A4EA0">
        <w:rPr>
          <w:rFonts w:ascii="仿宋_GB2312" w:eastAsia="仿宋_GB2312" w:hAnsi="Arial" w:cs="Arial"/>
          <w:kern w:val="0"/>
          <w:sz w:val="32"/>
          <w:szCs w:val="32"/>
        </w:rPr>
        <w:t>作出</w:t>
      </w:r>
      <w:proofErr w:type="gramEnd"/>
      <w:r w:rsidRPr="001A4EA0">
        <w:rPr>
          <w:rFonts w:ascii="仿宋_GB2312" w:eastAsia="仿宋_GB2312" w:hAnsi="Arial" w:cs="Arial"/>
          <w:kern w:val="0"/>
          <w:sz w:val="32"/>
          <w:szCs w:val="32"/>
        </w:rPr>
        <w:t>罚款的处罚。</w:t>
      </w:r>
    </w:p>
    <w:p w:rsidR="001A4EA0" w:rsidRPr="001A4EA0" w:rsidRDefault="001A4EA0" w:rsidP="0078743C">
      <w:pPr>
        <w:widowControl/>
        <w:shd w:val="clear" w:color="auto" w:fill="FFFFFF"/>
        <w:spacing w:before="225" w:line="300" w:lineRule="atLeast"/>
        <w:ind w:firstLineChars="200" w:firstLine="643"/>
        <w:jc w:val="center"/>
        <w:rPr>
          <w:rFonts w:ascii="黑体" w:eastAsia="黑体" w:hAnsi="黑体" w:cs="Arial"/>
          <w:b/>
          <w:bCs/>
          <w:kern w:val="0"/>
          <w:sz w:val="32"/>
          <w:szCs w:val="32"/>
        </w:rPr>
      </w:pPr>
      <w:r w:rsidRPr="001A4EA0">
        <w:rPr>
          <w:rFonts w:ascii="黑体" w:eastAsia="黑体" w:hAnsi="黑体" w:cs="Arial"/>
          <w:b/>
          <w:bCs/>
          <w:kern w:val="0"/>
          <w:sz w:val="32"/>
          <w:szCs w:val="32"/>
        </w:rPr>
        <w:lastRenderedPageBreak/>
        <w:t>第五章　附则</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第六十六条</w:t>
      </w:r>
      <w:r w:rsidRPr="001A4EA0">
        <w:rPr>
          <w:rFonts w:ascii="Calibri" w:eastAsia="黑体" w:hAnsi="Calibri" w:cs="Calibri"/>
          <w:b/>
          <w:bCs/>
          <w:kern w:val="0"/>
          <w:sz w:val="32"/>
          <w:szCs w:val="32"/>
        </w:rPr>
        <w:t> </w:t>
      </w:r>
      <w:r w:rsidRPr="001A4EA0">
        <w:rPr>
          <w:rFonts w:ascii="仿宋_GB2312" w:eastAsia="仿宋_GB2312" w:hAnsi="Arial" w:cs="Arial"/>
          <w:kern w:val="0"/>
          <w:sz w:val="32"/>
          <w:szCs w:val="32"/>
        </w:rPr>
        <w:t>本条例关于</w:t>
      </w:r>
      <w:r w:rsidRPr="001A4EA0">
        <w:rPr>
          <w:rFonts w:ascii="仿宋_GB2312" w:eastAsia="仿宋_GB2312" w:hAnsi="Arial" w:cs="Arial"/>
          <w:kern w:val="0"/>
          <w:sz w:val="32"/>
          <w:szCs w:val="32"/>
        </w:rPr>
        <w:t>“</w:t>
      </w:r>
      <w:r w:rsidRPr="001A4EA0">
        <w:rPr>
          <w:rFonts w:ascii="仿宋_GB2312" w:eastAsia="仿宋_GB2312" w:hAnsi="Arial" w:cs="Arial"/>
          <w:kern w:val="0"/>
          <w:sz w:val="32"/>
          <w:szCs w:val="32"/>
        </w:rPr>
        <w:t>三十日</w:t>
      </w:r>
      <w:r w:rsidRPr="001A4EA0">
        <w:rPr>
          <w:rFonts w:ascii="仿宋_GB2312" w:eastAsia="仿宋_GB2312" w:hAnsi="Arial" w:cs="Arial"/>
          <w:kern w:val="0"/>
          <w:sz w:val="32"/>
          <w:szCs w:val="32"/>
        </w:rPr>
        <w:t>”</w:t>
      </w:r>
      <w:r w:rsidRPr="001A4EA0">
        <w:rPr>
          <w:rFonts w:ascii="仿宋_GB2312" w:eastAsia="仿宋_GB2312" w:hAnsi="Arial" w:cs="Arial"/>
          <w:kern w:val="0"/>
          <w:sz w:val="32"/>
          <w:szCs w:val="32"/>
        </w:rPr>
        <w:t>、</w:t>
      </w:r>
      <w:r w:rsidRPr="001A4EA0">
        <w:rPr>
          <w:rFonts w:ascii="仿宋_GB2312" w:eastAsia="仿宋_GB2312" w:hAnsi="Arial" w:cs="Arial"/>
          <w:kern w:val="0"/>
          <w:sz w:val="32"/>
          <w:szCs w:val="32"/>
        </w:rPr>
        <w:t>“</w:t>
      </w:r>
      <w:r w:rsidRPr="001A4EA0">
        <w:rPr>
          <w:rFonts w:ascii="仿宋_GB2312" w:eastAsia="仿宋_GB2312" w:hAnsi="Arial" w:cs="Arial"/>
          <w:kern w:val="0"/>
          <w:sz w:val="32"/>
          <w:szCs w:val="32"/>
        </w:rPr>
        <w:t>九十日</w:t>
      </w:r>
      <w:r w:rsidRPr="001A4EA0">
        <w:rPr>
          <w:rFonts w:ascii="仿宋_GB2312" w:eastAsia="仿宋_GB2312" w:hAnsi="Arial" w:cs="Arial"/>
          <w:kern w:val="0"/>
          <w:sz w:val="32"/>
          <w:szCs w:val="32"/>
        </w:rPr>
        <w:t>”</w:t>
      </w:r>
      <w:r w:rsidRPr="001A4EA0">
        <w:rPr>
          <w:rFonts w:ascii="仿宋_GB2312" w:eastAsia="仿宋_GB2312" w:hAnsi="Arial" w:cs="Arial"/>
          <w:kern w:val="0"/>
          <w:sz w:val="32"/>
          <w:szCs w:val="32"/>
        </w:rPr>
        <w:t>、</w:t>
      </w:r>
      <w:r w:rsidRPr="001A4EA0">
        <w:rPr>
          <w:rFonts w:ascii="仿宋_GB2312" w:eastAsia="仿宋_GB2312" w:hAnsi="Arial" w:cs="Arial"/>
          <w:kern w:val="0"/>
          <w:sz w:val="32"/>
          <w:szCs w:val="32"/>
        </w:rPr>
        <w:t>“</w:t>
      </w:r>
      <w:r w:rsidRPr="001A4EA0">
        <w:rPr>
          <w:rFonts w:ascii="仿宋_GB2312" w:eastAsia="仿宋_GB2312" w:hAnsi="Arial" w:cs="Arial"/>
          <w:kern w:val="0"/>
          <w:sz w:val="32"/>
          <w:szCs w:val="32"/>
        </w:rPr>
        <w:t>一百八十日</w:t>
      </w:r>
      <w:r w:rsidRPr="001A4EA0">
        <w:rPr>
          <w:rFonts w:ascii="仿宋_GB2312" w:eastAsia="仿宋_GB2312" w:hAnsi="Arial" w:cs="Arial"/>
          <w:kern w:val="0"/>
          <w:sz w:val="32"/>
          <w:szCs w:val="32"/>
        </w:rPr>
        <w:t>”</w:t>
      </w:r>
      <w:r w:rsidRPr="001A4EA0">
        <w:rPr>
          <w:rFonts w:ascii="仿宋_GB2312" w:eastAsia="仿宋_GB2312" w:hAnsi="Arial" w:cs="Arial"/>
          <w:kern w:val="0"/>
          <w:sz w:val="32"/>
          <w:szCs w:val="32"/>
        </w:rPr>
        <w:t>的规定是指自然日。</w:t>
      </w:r>
    </w:p>
    <w:p w:rsidR="001A4EA0" w:rsidRPr="001A4EA0" w:rsidRDefault="001A4EA0" w:rsidP="0078743C">
      <w:pPr>
        <w:widowControl/>
        <w:shd w:val="clear" w:color="auto" w:fill="FFFFFF"/>
        <w:spacing w:line="300" w:lineRule="atLeast"/>
        <w:ind w:firstLineChars="200" w:firstLine="643"/>
        <w:rPr>
          <w:rFonts w:ascii="仿宋_GB2312" w:eastAsia="仿宋_GB2312" w:hAnsi="Arial" w:cs="Arial"/>
          <w:kern w:val="0"/>
          <w:sz w:val="32"/>
          <w:szCs w:val="32"/>
        </w:rPr>
      </w:pPr>
      <w:r w:rsidRPr="001A4EA0">
        <w:rPr>
          <w:rFonts w:ascii="黑体" w:eastAsia="黑体" w:hAnsi="黑体" w:cs="Arial"/>
          <w:b/>
          <w:bCs/>
          <w:kern w:val="0"/>
          <w:sz w:val="32"/>
          <w:szCs w:val="32"/>
        </w:rPr>
        <w:t>第六十七条</w:t>
      </w:r>
      <w:r w:rsidRPr="001A4EA0">
        <w:rPr>
          <w:rFonts w:ascii="仿宋_GB2312" w:eastAsia="仿宋_GB2312" w:hAnsi="Arial" w:cs="Arial"/>
          <w:kern w:val="0"/>
          <w:sz w:val="32"/>
          <w:szCs w:val="32"/>
        </w:rPr>
        <w:t> </w:t>
      </w:r>
      <w:r w:rsidRPr="001A4EA0">
        <w:rPr>
          <w:rFonts w:ascii="仿宋_GB2312" w:eastAsia="仿宋_GB2312" w:hAnsi="Arial" w:cs="Arial"/>
          <w:kern w:val="0"/>
          <w:sz w:val="32"/>
          <w:szCs w:val="32"/>
        </w:rPr>
        <w:t>本条例自2008年3月1日起施行。2000年5月1日起施行的《广州市安全生产监察条例》同时废止。</w:t>
      </w:r>
    </w:p>
    <w:p w:rsidR="0085010C" w:rsidRPr="001A4EA0" w:rsidRDefault="0085010C"/>
    <w:sectPr w:rsidR="0085010C" w:rsidRPr="001A4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A0"/>
    <w:rsid w:val="001A4EA0"/>
    <w:rsid w:val="0078743C"/>
    <w:rsid w:val="0085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C6E8"/>
  <w15:chartTrackingRefBased/>
  <w15:docId w15:val="{30CD2E9C-39BF-4132-B9BD-E6B04F8F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712417">
      <w:bodyDiv w:val="1"/>
      <w:marLeft w:val="0"/>
      <w:marRight w:val="0"/>
      <w:marTop w:val="0"/>
      <w:marBottom w:val="0"/>
      <w:divBdr>
        <w:top w:val="none" w:sz="0" w:space="0" w:color="auto"/>
        <w:left w:val="none" w:sz="0" w:space="0" w:color="auto"/>
        <w:bottom w:val="none" w:sz="0" w:space="0" w:color="auto"/>
        <w:right w:val="none" w:sz="0" w:space="0" w:color="auto"/>
      </w:divBdr>
      <w:divsChild>
        <w:div w:id="1330399636">
          <w:marLeft w:val="0"/>
          <w:marRight w:val="0"/>
          <w:marTop w:val="0"/>
          <w:marBottom w:val="0"/>
          <w:divBdr>
            <w:top w:val="none" w:sz="0" w:space="0" w:color="auto"/>
            <w:left w:val="none" w:sz="0" w:space="0" w:color="auto"/>
            <w:bottom w:val="none" w:sz="0" w:space="0" w:color="auto"/>
            <w:right w:val="none" w:sz="0" w:space="0" w:color="auto"/>
          </w:divBdr>
          <w:divsChild>
            <w:div w:id="1857577970">
              <w:marLeft w:val="0"/>
              <w:marRight w:val="0"/>
              <w:marTop w:val="600"/>
              <w:marBottom w:val="0"/>
              <w:divBdr>
                <w:top w:val="none" w:sz="0" w:space="0" w:color="auto"/>
                <w:left w:val="none" w:sz="0" w:space="0" w:color="auto"/>
                <w:bottom w:val="none" w:sz="0" w:space="0" w:color="auto"/>
                <w:right w:val="none" w:sz="0" w:space="0" w:color="auto"/>
              </w:divBdr>
            </w:div>
            <w:div w:id="1724713767">
              <w:marLeft w:val="0"/>
              <w:marRight w:val="0"/>
              <w:marTop w:val="0"/>
              <w:marBottom w:val="0"/>
              <w:divBdr>
                <w:top w:val="none" w:sz="0" w:space="0" w:color="auto"/>
                <w:left w:val="none" w:sz="0" w:space="0" w:color="auto"/>
                <w:bottom w:val="none" w:sz="0" w:space="0" w:color="auto"/>
                <w:right w:val="none" w:sz="0" w:space="0" w:color="auto"/>
              </w:divBdr>
            </w:div>
            <w:div w:id="1401517906">
              <w:marLeft w:val="0"/>
              <w:marRight w:val="0"/>
              <w:marTop w:val="0"/>
              <w:marBottom w:val="0"/>
              <w:divBdr>
                <w:top w:val="none" w:sz="0" w:space="0" w:color="auto"/>
                <w:left w:val="none" w:sz="0" w:space="0" w:color="auto"/>
                <w:bottom w:val="none" w:sz="0" w:space="0" w:color="auto"/>
                <w:right w:val="none" w:sz="0" w:space="0" w:color="auto"/>
              </w:divBdr>
            </w:div>
            <w:div w:id="861674016">
              <w:marLeft w:val="0"/>
              <w:marRight w:val="0"/>
              <w:marTop w:val="0"/>
              <w:marBottom w:val="0"/>
              <w:divBdr>
                <w:top w:val="none" w:sz="0" w:space="0" w:color="auto"/>
                <w:left w:val="none" w:sz="0" w:space="0" w:color="auto"/>
                <w:bottom w:val="none" w:sz="0" w:space="0" w:color="auto"/>
                <w:right w:val="none" w:sz="0" w:space="0" w:color="auto"/>
              </w:divBdr>
            </w:div>
            <w:div w:id="1304697654">
              <w:marLeft w:val="0"/>
              <w:marRight w:val="0"/>
              <w:marTop w:val="0"/>
              <w:marBottom w:val="0"/>
              <w:divBdr>
                <w:top w:val="none" w:sz="0" w:space="0" w:color="auto"/>
                <w:left w:val="none" w:sz="0" w:space="0" w:color="auto"/>
                <w:bottom w:val="none" w:sz="0" w:space="0" w:color="auto"/>
                <w:right w:val="none" w:sz="0" w:space="0" w:color="auto"/>
              </w:divBdr>
            </w:div>
            <w:div w:id="1947034231">
              <w:marLeft w:val="0"/>
              <w:marRight w:val="0"/>
              <w:marTop w:val="0"/>
              <w:marBottom w:val="0"/>
              <w:divBdr>
                <w:top w:val="none" w:sz="0" w:space="0" w:color="auto"/>
                <w:left w:val="none" w:sz="0" w:space="0" w:color="auto"/>
                <w:bottom w:val="none" w:sz="0" w:space="0" w:color="auto"/>
                <w:right w:val="none" w:sz="0" w:space="0" w:color="auto"/>
              </w:divBdr>
            </w:div>
            <w:div w:id="247663525">
              <w:marLeft w:val="0"/>
              <w:marRight w:val="0"/>
              <w:marTop w:val="0"/>
              <w:marBottom w:val="0"/>
              <w:divBdr>
                <w:top w:val="none" w:sz="0" w:space="0" w:color="auto"/>
                <w:left w:val="none" w:sz="0" w:space="0" w:color="auto"/>
                <w:bottom w:val="none" w:sz="0" w:space="0" w:color="auto"/>
                <w:right w:val="none" w:sz="0" w:space="0" w:color="auto"/>
              </w:divBdr>
            </w:div>
          </w:divsChild>
        </w:div>
        <w:div w:id="1474712669">
          <w:marLeft w:val="0"/>
          <w:marRight w:val="0"/>
          <w:marTop w:val="60"/>
          <w:marBottom w:val="0"/>
          <w:divBdr>
            <w:top w:val="none" w:sz="0" w:space="0" w:color="auto"/>
            <w:left w:val="none" w:sz="0" w:space="0" w:color="auto"/>
            <w:bottom w:val="none" w:sz="0" w:space="0" w:color="auto"/>
            <w:right w:val="none" w:sz="0" w:space="0" w:color="auto"/>
          </w:divBdr>
          <w:divsChild>
            <w:div w:id="778838234">
              <w:marLeft w:val="0"/>
              <w:marRight w:val="0"/>
              <w:marTop w:val="0"/>
              <w:marBottom w:val="0"/>
              <w:divBdr>
                <w:top w:val="none" w:sz="0" w:space="0" w:color="auto"/>
                <w:left w:val="none" w:sz="0" w:space="0" w:color="auto"/>
                <w:bottom w:val="none" w:sz="0" w:space="0" w:color="auto"/>
                <w:right w:val="none" w:sz="0" w:space="0" w:color="auto"/>
              </w:divBdr>
              <w:divsChild>
                <w:div w:id="433282362">
                  <w:marLeft w:val="0"/>
                  <w:marRight w:val="0"/>
                  <w:marTop w:val="0"/>
                  <w:marBottom w:val="0"/>
                  <w:divBdr>
                    <w:top w:val="none" w:sz="0" w:space="0" w:color="auto"/>
                    <w:left w:val="none" w:sz="0" w:space="0" w:color="auto"/>
                    <w:bottom w:val="none" w:sz="0" w:space="0" w:color="auto"/>
                    <w:right w:val="none" w:sz="0" w:space="0" w:color="auto"/>
                  </w:divBdr>
                  <w:divsChild>
                    <w:div w:id="2031952799">
                      <w:marLeft w:val="0"/>
                      <w:marRight w:val="0"/>
                      <w:marTop w:val="0"/>
                      <w:marBottom w:val="0"/>
                      <w:divBdr>
                        <w:top w:val="none" w:sz="0" w:space="0" w:color="auto"/>
                        <w:left w:val="none" w:sz="0" w:space="0" w:color="auto"/>
                        <w:bottom w:val="none" w:sz="0" w:space="0" w:color="auto"/>
                        <w:right w:val="none" w:sz="0" w:space="0" w:color="auto"/>
                      </w:divBdr>
                      <w:divsChild>
                        <w:div w:id="1584221973">
                          <w:marLeft w:val="0"/>
                          <w:marRight w:val="75"/>
                          <w:marTop w:val="0"/>
                          <w:marBottom w:val="0"/>
                          <w:divBdr>
                            <w:top w:val="none" w:sz="0" w:space="0" w:color="auto"/>
                            <w:left w:val="none" w:sz="0" w:space="0" w:color="auto"/>
                            <w:bottom w:val="none" w:sz="0" w:space="0" w:color="auto"/>
                            <w:right w:val="none" w:sz="0" w:space="0" w:color="auto"/>
                          </w:divBdr>
                        </w:div>
                      </w:divsChild>
                    </w:div>
                    <w:div w:id="1785925273">
                      <w:marLeft w:val="0"/>
                      <w:marRight w:val="0"/>
                      <w:marTop w:val="0"/>
                      <w:marBottom w:val="0"/>
                      <w:divBdr>
                        <w:top w:val="none" w:sz="0" w:space="0" w:color="auto"/>
                        <w:left w:val="none" w:sz="0" w:space="0" w:color="auto"/>
                        <w:bottom w:val="none" w:sz="0" w:space="0" w:color="auto"/>
                        <w:right w:val="none" w:sz="0" w:space="0" w:color="auto"/>
                      </w:divBdr>
                      <w:divsChild>
                        <w:div w:id="5361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03457">
          <w:marLeft w:val="0"/>
          <w:marRight w:val="0"/>
          <w:marTop w:val="0"/>
          <w:marBottom w:val="0"/>
          <w:divBdr>
            <w:top w:val="none" w:sz="0" w:space="0" w:color="auto"/>
            <w:left w:val="none" w:sz="0" w:space="0" w:color="auto"/>
            <w:bottom w:val="none" w:sz="0" w:space="0" w:color="auto"/>
            <w:right w:val="none" w:sz="0" w:space="0" w:color="auto"/>
          </w:divBdr>
          <w:divsChild>
            <w:div w:id="1059210292">
              <w:marLeft w:val="0"/>
              <w:marRight w:val="0"/>
              <w:marTop w:val="0"/>
              <w:marBottom w:val="0"/>
              <w:divBdr>
                <w:top w:val="none" w:sz="0" w:space="0" w:color="auto"/>
                <w:left w:val="none" w:sz="0" w:space="0" w:color="auto"/>
                <w:bottom w:val="none" w:sz="0" w:space="0" w:color="auto"/>
                <w:right w:val="none" w:sz="0" w:space="0" w:color="auto"/>
              </w:divBdr>
              <w:divsChild>
                <w:div w:id="970792320">
                  <w:marLeft w:val="0"/>
                  <w:marRight w:val="0"/>
                  <w:marTop w:val="0"/>
                  <w:marBottom w:val="0"/>
                  <w:divBdr>
                    <w:top w:val="none" w:sz="0" w:space="0" w:color="auto"/>
                    <w:left w:val="none" w:sz="0" w:space="0" w:color="auto"/>
                    <w:bottom w:val="none" w:sz="0" w:space="0" w:color="auto"/>
                    <w:right w:val="none" w:sz="0" w:space="0" w:color="auto"/>
                  </w:divBdr>
                  <w:divsChild>
                    <w:div w:id="1071736610">
                      <w:marLeft w:val="0"/>
                      <w:marRight w:val="0"/>
                      <w:marTop w:val="0"/>
                      <w:marBottom w:val="0"/>
                      <w:divBdr>
                        <w:top w:val="none" w:sz="0" w:space="0" w:color="auto"/>
                        <w:left w:val="none" w:sz="0" w:space="0" w:color="auto"/>
                        <w:bottom w:val="none" w:sz="0" w:space="0" w:color="auto"/>
                        <w:right w:val="none" w:sz="0" w:space="0" w:color="auto"/>
                      </w:divBdr>
                      <w:divsChild>
                        <w:div w:id="216668977">
                          <w:marLeft w:val="0"/>
                          <w:marRight w:val="0"/>
                          <w:marTop w:val="0"/>
                          <w:marBottom w:val="0"/>
                          <w:divBdr>
                            <w:top w:val="none" w:sz="0" w:space="0" w:color="auto"/>
                            <w:left w:val="none" w:sz="0" w:space="0" w:color="auto"/>
                            <w:bottom w:val="none" w:sz="0" w:space="0" w:color="auto"/>
                            <w:right w:val="none" w:sz="0" w:space="0" w:color="auto"/>
                          </w:divBdr>
                        </w:div>
                        <w:div w:id="1228151347">
                          <w:marLeft w:val="0"/>
                          <w:marRight w:val="0"/>
                          <w:marTop w:val="180"/>
                          <w:marBottom w:val="150"/>
                          <w:divBdr>
                            <w:top w:val="none" w:sz="0" w:space="0" w:color="auto"/>
                            <w:left w:val="none" w:sz="0" w:space="0" w:color="auto"/>
                            <w:bottom w:val="none" w:sz="0" w:space="0" w:color="auto"/>
                            <w:right w:val="none" w:sz="0" w:space="0" w:color="auto"/>
                          </w:divBdr>
                        </w:div>
                        <w:div w:id="936983563">
                          <w:marLeft w:val="0"/>
                          <w:marRight w:val="0"/>
                          <w:marTop w:val="180"/>
                          <w:marBottom w:val="150"/>
                          <w:divBdr>
                            <w:top w:val="none" w:sz="0" w:space="0" w:color="auto"/>
                            <w:left w:val="none" w:sz="0" w:space="0" w:color="auto"/>
                            <w:bottom w:val="none" w:sz="0" w:space="0" w:color="auto"/>
                            <w:right w:val="none" w:sz="0" w:space="0" w:color="auto"/>
                          </w:divBdr>
                        </w:div>
                        <w:div w:id="2140105256">
                          <w:marLeft w:val="0"/>
                          <w:marRight w:val="0"/>
                          <w:marTop w:val="180"/>
                          <w:marBottom w:val="150"/>
                          <w:divBdr>
                            <w:top w:val="none" w:sz="0" w:space="0" w:color="auto"/>
                            <w:left w:val="none" w:sz="0" w:space="0" w:color="auto"/>
                            <w:bottom w:val="none" w:sz="0" w:space="0" w:color="auto"/>
                            <w:right w:val="none" w:sz="0" w:space="0" w:color="auto"/>
                          </w:divBdr>
                        </w:div>
                        <w:div w:id="577441028">
                          <w:marLeft w:val="0"/>
                          <w:marRight w:val="0"/>
                          <w:marTop w:val="180"/>
                          <w:marBottom w:val="150"/>
                          <w:divBdr>
                            <w:top w:val="none" w:sz="0" w:space="0" w:color="auto"/>
                            <w:left w:val="none" w:sz="0" w:space="0" w:color="auto"/>
                            <w:bottom w:val="none" w:sz="0" w:space="0" w:color="auto"/>
                            <w:right w:val="none" w:sz="0" w:space="0" w:color="auto"/>
                          </w:divBdr>
                        </w:div>
                        <w:div w:id="1478063812">
                          <w:marLeft w:val="0"/>
                          <w:marRight w:val="0"/>
                          <w:marTop w:val="180"/>
                          <w:marBottom w:val="150"/>
                          <w:divBdr>
                            <w:top w:val="none" w:sz="0" w:space="0" w:color="auto"/>
                            <w:left w:val="none" w:sz="0" w:space="0" w:color="auto"/>
                            <w:bottom w:val="none" w:sz="0" w:space="0" w:color="auto"/>
                            <w:right w:val="none" w:sz="0" w:space="0" w:color="auto"/>
                          </w:divBdr>
                        </w:div>
                        <w:div w:id="1589387183">
                          <w:marLeft w:val="0"/>
                          <w:marRight w:val="0"/>
                          <w:marTop w:val="180"/>
                          <w:marBottom w:val="150"/>
                          <w:divBdr>
                            <w:top w:val="none" w:sz="0" w:space="0" w:color="auto"/>
                            <w:left w:val="none" w:sz="0" w:space="0" w:color="auto"/>
                            <w:bottom w:val="none" w:sz="0" w:space="0" w:color="auto"/>
                            <w:right w:val="none" w:sz="0" w:space="0" w:color="auto"/>
                          </w:divBdr>
                        </w:div>
                        <w:div w:id="24600048">
                          <w:marLeft w:val="0"/>
                          <w:marRight w:val="0"/>
                          <w:marTop w:val="180"/>
                          <w:marBottom w:val="150"/>
                          <w:divBdr>
                            <w:top w:val="none" w:sz="0" w:space="0" w:color="auto"/>
                            <w:left w:val="none" w:sz="0" w:space="0" w:color="auto"/>
                            <w:bottom w:val="none" w:sz="0" w:space="0" w:color="auto"/>
                            <w:right w:val="none" w:sz="0" w:space="0" w:color="auto"/>
                          </w:divBdr>
                        </w:div>
                        <w:div w:id="1569194863">
                          <w:marLeft w:val="0"/>
                          <w:marRight w:val="0"/>
                          <w:marTop w:val="180"/>
                          <w:marBottom w:val="150"/>
                          <w:divBdr>
                            <w:top w:val="none" w:sz="0" w:space="0" w:color="auto"/>
                            <w:left w:val="none" w:sz="0" w:space="0" w:color="auto"/>
                            <w:bottom w:val="none" w:sz="0" w:space="0" w:color="auto"/>
                            <w:right w:val="none" w:sz="0" w:space="0" w:color="auto"/>
                          </w:divBdr>
                        </w:div>
                        <w:div w:id="826748758">
                          <w:marLeft w:val="0"/>
                          <w:marRight w:val="0"/>
                          <w:marTop w:val="180"/>
                          <w:marBottom w:val="150"/>
                          <w:divBdr>
                            <w:top w:val="none" w:sz="0" w:space="0" w:color="auto"/>
                            <w:left w:val="none" w:sz="0" w:space="0" w:color="auto"/>
                            <w:bottom w:val="none" w:sz="0" w:space="0" w:color="auto"/>
                            <w:right w:val="none" w:sz="0" w:space="0" w:color="auto"/>
                          </w:divBdr>
                        </w:div>
                        <w:div w:id="22437295">
                          <w:marLeft w:val="0"/>
                          <w:marRight w:val="0"/>
                          <w:marTop w:val="180"/>
                          <w:marBottom w:val="150"/>
                          <w:divBdr>
                            <w:top w:val="none" w:sz="0" w:space="0" w:color="auto"/>
                            <w:left w:val="none" w:sz="0" w:space="0" w:color="auto"/>
                            <w:bottom w:val="none" w:sz="0" w:space="0" w:color="auto"/>
                            <w:right w:val="none" w:sz="0" w:space="0" w:color="auto"/>
                          </w:divBdr>
                        </w:div>
                        <w:div w:id="784151396">
                          <w:marLeft w:val="0"/>
                          <w:marRight w:val="0"/>
                          <w:marTop w:val="180"/>
                          <w:marBottom w:val="150"/>
                          <w:divBdr>
                            <w:top w:val="none" w:sz="0" w:space="0" w:color="auto"/>
                            <w:left w:val="none" w:sz="0" w:space="0" w:color="auto"/>
                            <w:bottom w:val="none" w:sz="0" w:space="0" w:color="auto"/>
                            <w:right w:val="none" w:sz="0" w:space="0" w:color="auto"/>
                          </w:divBdr>
                        </w:div>
                        <w:div w:id="745617743">
                          <w:marLeft w:val="0"/>
                          <w:marRight w:val="0"/>
                          <w:marTop w:val="180"/>
                          <w:marBottom w:val="150"/>
                          <w:divBdr>
                            <w:top w:val="none" w:sz="0" w:space="0" w:color="auto"/>
                            <w:left w:val="none" w:sz="0" w:space="0" w:color="auto"/>
                            <w:bottom w:val="none" w:sz="0" w:space="0" w:color="auto"/>
                            <w:right w:val="none" w:sz="0" w:space="0" w:color="auto"/>
                          </w:divBdr>
                        </w:div>
                        <w:div w:id="554126536">
                          <w:marLeft w:val="0"/>
                          <w:marRight w:val="0"/>
                          <w:marTop w:val="180"/>
                          <w:marBottom w:val="150"/>
                          <w:divBdr>
                            <w:top w:val="none" w:sz="0" w:space="0" w:color="auto"/>
                            <w:left w:val="none" w:sz="0" w:space="0" w:color="auto"/>
                            <w:bottom w:val="none" w:sz="0" w:space="0" w:color="auto"/>
                            <w:right w:val="none" w:sz="0" w:space="0" w:color="auto"/>
                          </w:divBdr>
                        </w:div>
                        <w:div w:id="969556064">
                          <w:marLeft w:val="0"/>
                          <w:marRight w:val="0"/>
                          <w:marTop w:val="180"/>
                          <w:marBottom w:val="150"/>
                          <w:divBdr>
                            <w:top w:val="none" w:sz="0" w:space="0" w:color="auto"/>
                            <w:left w:val="none" w:sz="0" w:space="0" w:color="auto"/>
                            <w:bottom w:val="none" w:sz="0" w:space="0" w:color="auto"/>
                            <w:right w:val="none" w:sz="0" w:space="0" w:color="auto"/>
                          </w:divBdr>
                        </w:div>
                        <w:div w:id="724908106">
                          <w:marLeft w:val="0"/>
                          <w:marRight w:val="0"/>
                          <w:marTop w:val="180"/>
                          <w:marBottom w:val="150"/>
                          <w:divBdr>
                            <w:top w:val="none" w:sz="0" w:space="0" w:color="auto"/>
                            <w:left w:val="none" w:sz="0" w:space="0" w:color="auto"/>
                            <w:bottom w:val="none" w:sz="0" w:space="0" w:color="auto"/>
                            <w:right w:val="none" w:sz="0" w:space="0" w:color="auto"/>
                          </w:divBdr>
                        </w:div>
                        <w:div w:id="406877257">
                          <w:marLeft w:val="0"/>
                          <w:marRight w:val="0"/>
                          <w:marTop w:val="180"/>
                          <w:marBottom w:val="150"/>
                          <w:divBdr>
                            <w:top w:val="none" w:sz="0" w:space="0" w:color="auto"/>
                            <w:left w:val="none" w:sz="0" w:space="0" w:color="auto"/>
                            <w:bottom w:val="none" w:sz="0" w:space="0" w:color="auto"/>
                            <w:right w:val="none" w:sz="0" w:space="0" w:color="auto"/>
                          </w:divBdr>
                        </w:div>
                        <w:div w:id="1129980344">
                          <w:marLeft w:val="0"/>
                          <w:marRight w:val="0"/>
                          <w:marTop w:val="180"/>
                          <w:marBottom w:val="150"/>
                          <w:divBdr>
                            <w:top w:val="none" w:sz="0" w:space="0" w:color="auto"/>
                            <w:left w:val="none" w:sz="0" w:space="0" w:color="auto"/>
                            <w:bottom w:val="none" w:sz="0" w:space="0" w:color="auto"/>
                            <w:right w:val="none" w:sz="0" w:space="0" w:color="auto"/>
                          </w:divBdr>
                        </w:div>
                        <w:div w:id="561522623">
                          <w:marLeft w:val="0"/>
                          <w:marRight w:val="0"/>
                          <w:marTop w:val="180"/>
                          <w:marBottom w:val="150"/>
                          <w:divBdr>
                            <w:top w:val="none" w:sz="0" w:space="0" w:color="auto"/>
                            <w:left w:val="none" w:sz="0" w:space="0" w:color="auto"/>
                            <w:bottom w:val="none" w:sz="0" w:space="0" w:color="auto"/>
                            <w:right w:val="none" w:sz="0" w:space="0" w:color="auto"/>
                          </w:divBdr>
                        </w:div>
                        <w:div w:id="1804882579">
                          <w:marLeft w:val="0"/>
                          <w:marRight w:val="0"/>
                          <w:marTop w:val="180"/>
                          <w:marBottom w:val="150"/>
                          <w:divBdr>
                            <w:top w:val="none" w:sz="0" w:space="0" w:color="auto"/>
                            <w:left w:val="none" w:sz="0" w:space="0" w:color="auto"/>
                            <w:bottom w:val="none" w:sz="0" w:space="0" w:color="auto"/>
                            <w:right w:val="none" w:sz="0" w:space="0" w:color="auto"/>
                          </w:divBdr>
                        </w:div>
                        <w:div w:id="1690452812">
                          <w:marLeft w:val="0"/>
                          <w:marRight w:val="0"/>
                          <w:marTop w:val="180"/>
                          <w:marBottom w:val="150"/>
                          <w:divBdr>
                            <w:top w:val="none" w:sz="0" w:space="0" w:color="auto"/>
                            <w:left w:val="none" w:sz="0" w:space="0" w:color="auto"/>
                            <w:bottom w:val="none" w:sz="0" w:space="0" w:color="auto"/>
                            <w:right w:val="none" w:sz="0" w:space="0" w:color="auto"/>
                          </w:divBdr>
                        </w:div>
                        <w:div w:id="1349984861">
                          <w:marLeft w:val="0"/>
                          <w:marRight w:val="0"/>
                          <w:marTop w:val="180"/>
                          <w:marBottom w:val="150"/>
                          <w:divBdr>
                            <w:top w:val="none" w:sz="0" w:space="0" w:color="auto"/>
                            <w:left w:val="none" w:sz="0" w:space="0" w:color="auto"/>
                            <w:bottom w:val="none" w:sz="0" w:space="0" w:color="auto"/>
                            <w:right w:val="none" w:sz="0" w:space="0" w:color="auto"/>
                          </w:divBdr>
                        </w:div>
                        <w:div w:id="1307734821">
                          <w:marLeft w:val="0"/>
                          <w:marRight w:val="0"/>
                          <w:marTop w:val="180"/>
                          <w:marBottom w:val="150"/>
                          <w:divBdr>
                            <w:top w:val="none" w:sz="0" w:space="0" w:color="auto"/>
                            <w:left w:val="none" w:sz="0" w:space="0" w:color="auto"/>
                            <w:bottom w:val="none" w:sz="0" w:space="0" w:color="auto"/>
                            <w:right w:val="none" w:sz="0" w:space="0" w:color="auto"/>
                          </w:divBdr>
                        </w:div>
                        <w:div w:id="1980114762">
                          <w:marLeft w:val="0"/>
                          <w:marRight w:val="0"/>
                          <w:marTop w:val="180"/>
                          <w:marBottom w:val="150"/>
                          <w:divBdr>
                            <w:top w:val="none" w:sz="0" w:space="0" w:color="auto"/>
                            <w:left w:val="none" w:sz="0" w:space="0" w:color="auto"/>
                            <w:bottom w:val="none" w:sz="0" w:space="0" w:color="auto"/>
                            <w:right w:val="none" w:sz="0" w:space="0" w:color="auto"/>
                          </w:divBdr>
                        </w:div>
                        <w:div w:id="1589651263">
                          <w:marLeft w:val="0"/>
                          <w:marRight w:val="0"/>
                          <w:marTop w:val="180"/>
                          <w:marBottom w:val="150"/>
                          <w:divBdr>
                            <w:top w:val="none" w:sz="0" w:space="0" w:color="auto"/>
                            <w:left w:val="none" w:sz="0" w:space="0" w:color="auto"/>
                            <w:bottom w:val="none" w:sz="0" w:space="0" w:color="auto"/>
                            <w:right w:val="none" w:sz="0" w:space="0" w:color="auto"/>
                          </w:divBdr>
                        </w:div>
                        <w:div w:id="802845618">
                          <w:marLeft w:val="0"/>
                          <w:marRight w:val="0"/>
                          <w:marTop w:val="180"/>
                          <w:marBottom w:val="150"/>
                          <w:divBdr>
                            <w:top w:val="none" w:sz="0" w:space="0" w:color="auto"/>
                            <w:left w:val="none" w:sz="0" w:space="0" w:color="auto"/>
                            <w:bottom w:val="none" w:sz="0" w:space="0" w:color="auto"/>
                            <w:right w:val="none" w:sz="0" w:space="0" w:color="auto"/>
                          </w:divBdr>
                        </w:div>
                        <w:div w:id="490370692">
                          <w:marLeft w:val="0"/>
                          <w:marRight w:val="0"/>
                          <w:marTop w:val="180"/>
                          <w:marBottom w:val="150"/>
                          <w:divBdr>
                            <w:top w:val="none" w:sz="0" w:space="0" w:color="auto"/>
                            <w:left w:val="none" w:sz="0" w:space="0" w:color="auto"/>
                            <w:bottom w:val="none" w:sz="0" w:space="0" w:color="auto"/>
                            <w:right w:val="none" w:sz="0" w:space="0" w:color="auto"/>
                          </w:divBdr>
                        </w:div>
                        <w:div w:id="1597708967">
                          <w:marLeft w:val="0"/>
                          <w:marRight w:val="0"/>
                          <w:marTop w:val="180"/>
                          <w:marBottom w:val="150"/>
                          <w:divBdr>
                            <w:top w:val="none" w:sz="0" w:space="0" w:color="auto"/>
                            <w:left w:val="none" w:sz="0" w:space="0" w:color="auto"/>
                            <w:bottom w:val="none" w:sz="0" w:space="0" w:color="auto"/>
                            <w:right w:val="none" w:sz="0" w:space="0" w:color="auto"/>
                          </w:divBdr>
                        </w:div>
                        <w:div w:id="371925986">
                          <w:marLeft w:val="0"/>
                          <w:marRight w:val="0"/>
                          <w:marTop w:val="180"/>
                          <w:marBottom w:val="150"/>
                          <w:divBdr>
                            <w:top w:val="none" w:sz="0" w:space="0" w:color="auto"/>
                            <w:left w:val="none" w:sz="0" w:space="0" w:color="auto"/>
                            <w:bottom w:val="none" w:sz="0" w:space="0" w:color="auto"/>
                            <w:right w:val="none" w:sz="0" w:space="0" w:color="auto"/>
                          </w:divBdr>
                        </w:div>
                        <w:div w:id="746419981">
                          <w:marLeft w:val="0"/>
                          <w:marRight w:val="0"/>
                          <w:marTop w:val="180"/>
                          <w:marBottom w:val="150"/>
                          <w:divBdr>
                            <w:top w:val="none" w:sz="0" w:space="0" w:color="auto"/>
                            <w:left w:val="none" w:sz="0" w:space="0" w:color="auto"/>
                            <w:bottom w:val="none" w:sz="0" w:space="0" w:color="auto"/>
                            <w:right w:val="none" w:sz="0" w:space="0" w:color="auto"/>
                          </w:divBdr>
                        </w:div>
                        <w:div w:id="1430198576">
                          <w:marLeft w:val="0"/>
                          <w:marRight w:val="0"/>
                          <w:marTop w:val="180"/>
                          <w:marBottom w:val="150"/>
                          <w:divBdr>
                            <w:top w:val="none" w:sz="0" w:space="0" w:color="auto"/>
                            <w:left w:val="none" w:sz="0" w:space="0" w:color="auto"/>
                            <w:bottom w:val="none" w:sz="0" w:space="0" w:color="auto"/>
                            <w:right w:val="none" w:sz="0" w:space="0" w:color="auto"/>
                          </w:divBdr>
                        </w:div>
                        <w:div w:id="1406802282">
                          <w:marLeft w:val="0"/>
                          <w:marRight w:val="0"/>
                          <w:marTop w:val="180"/>
                          <w:marBottom w:val="150"/>
                          <w:divBdr>
                            <w:top w:val="none" w:sz="0" w:space="0" w:color="auto"/>
                            <w:left w:val="none" w:sz="0" w:space="0" w:color="auto"/>
                            <w:bottom w:val="none" w:sz="0" w:space="0" w:color="auto"/>
                            <w:right w:val="none" w:sz="0" w:space="0" w:color="auto"/>
                          </w:divBdr>
                        </w:div>
                        <w:div w:id="118502446">
                          <w:marLeft w:val="0"/>
                          <w:marRight w:val="0"/>
                          <w:marTop w:val="180"/>
                          <w:marBottom w:val="150"/>
                          <w:divBdr>
                            <w:top w:val="none" w:sz="0" w:space="0" w:color="auto"/>
                            <w:left w:val="none" w:sz="0" w:space="0" w:color="auto"/>
                            <w:bottom w:val="none" w:sz="0" w:space="0" w:color="auto"/>
                            <w:right w:val="none" w:sz="0" w:space="0" w:color="auto"/>
                          </w:divBdr>
                        </w:div>
                        <w:div w:id="1530952388">
                          <w:marLeft w:val="0"/>
                          <w:marRight w:val="0"/>
                          <w:marTop w:val="180"/>
                          <w:marBottom w:val="150"/>
                          <w:divBdr>
                            <w:top w:val="none" w:sz="0" w:space="0" w:color="auto"/>
                            <w:left w:val="none" w:sz="0" w:space="0" w:color="auto"/>
                            <w:bottom w:val="none" w:sz="0" w:space="0" w:color="auto"/>
                            <w:right w:val="none" w:sz="0" w:space="0" w:color="auto"/>
                          </w:divBdr>
                        </w:div>
                        <w:div w:id="1341204532">
                          <w:marLeft w:val="0"/>
                          <w:marRight w:val="0"/>
                          <w:marTop w:val="180"/>
                          <w:marBottom w:val="150"/>
                          <w:divBdr>
                            <w:top w:val="none" w:sz="0" w:space="0" w:color="auto"/>
                            <w:left w:val="none" w:sz="0" w:space="0" w:color="auto"/>
                            <w:bottom w:val="none" w:sz="0" w:space="0" w:color="auto"/>
                            <w:right w:val="none" w:sz="0" w:space="0" w:color="auto"/>
                          </w:divBdr>
                        </w:div>
                        <w:div w:id="1472332497">
                          <w:marLeft w:val="0"/>
                          <w:marRight w:val="0"/>
                          <w:marTop w:val="180"/>
                          <w:marBottom w:val="150"/>
                          <w:divBdr>
                            <w:top w:val="none" w:sz="0" w:space="0" w:color="auto"/>
                            <w:left w:val="none" w:sz="0" w:space="0" w:color="auto"/>
                            <w:bottom w:val="none" w:sz="0" w:space="0" w:color="auto"/>
                            <w:right w:val="none" w:sz="0" w:space="0" w:color="auto"/>
                          </w:divBdr>
                        </w:div>
                        <w:div w:id="359671126">
                          <w:marLeft w:val="0"/>
                          <w:marRight w:val="0"/>
                          <w:marTop w:val="180"/>
                          <w:marBottom w:val="150"/>
                          <w:divBdr>
                            <w:top w:val="none" w:sz="0" w:space="0" w:color="auto"/>
                            <w:left w:val="none" w:sz="0" w:space="0" w:color="auto"/>
                            <w:bottom w:val="none" w:sz="0" w:space="0" w:color="auto"/>
                            <w:right w:val="none" w:sz="0" w:space="0" w:color="auto"/>
                          </w:divBdr>
                        </w:div>
                        <w:div w:id="2021735419">
                          <w:marLeft w:val="0"/>
                          <w:marRight w:val="0"/>
                          <w:marTop w:val="180"/>
                          <w:marBottom w:val="150"/>
                          <w:divBdr>
                            <w:top w:val="none" w:sz="0" w:space="0" w:color="auto"/>
                            <w:left w:val="none" w:sz="0" w:space="0" w:color="auto"/>
                            <w:bottom w:val="none" w:sz="0" w:space="0" w:color="auto"/>
                            <w:right w:val="none" w:sz="0" w:space="0" w:color="auto"/>
                          </w:divBdr>
                        </w:div>
                        <w:div w:id="737633153">
                          <w:marLeft w:val="0"/>
                          <w:marRight w:val="0"/>
                          <w:marTop w:val="180"/>
                          <w:marBottom w:val="150"/>
                          <w:divBdr>
                            <w:top w:val="none" w:sz="0" w:space="0" w:color="auto"/>
                            <w:left w:val="none" w:sz="0" w:space="0" w:color="auto"/>
                            <w:bottom w:val="none" w:sz="0" w:space="0" w:color="auto"/>
                            <w:right w:val="none" w:sz="0" w:space="0" w:color="auto"/>
                          </w:divBdr>
                        </w:div>
                        <w:div w:id="1878006465">
                          <w:marLeft w:val="0"/>
                          <w:marRight w:val="0"/>
                          <w:marTop w:val="180"/>
                          <w:marBottom w:val="150"/>
                          <w:divBdr>
                            <w:top w:val="none" w:sz="0" w:space="0" w:color="auto"/>
                            <w:left w:val="none" w:sz="0" w:space="0" w:color="auto"/>
                            <w:bottom w:val="none" w:sz="0" w:space="0" w:color="auto"/>
                            <w:right w:val="none" w:sz="0" w:space="0" w:color="auto"/>
                          </w:divBdr>
                        </w:div>
                        <w:div w:id="1650478274">
                          <w:marLeft w:val="0"/>
                          <w:marRight w:val="0"/>
                          <w:marTop w:val="180"/>
                          <w:marBottom w:val="150"/>
                          <w:divBdr>
                            <w:top w:val="none" w:sz="0" w:space="0" w:color="auto"/>
                            <w:left w:val="none" w:sz="0" w:space="0" w:color="auto"/>
                            <w:bottom w:val="none" w:sz="0" w:space="0" w:color="auto"/>
                            <w:right w:val="none" w:sz="0" w:space="0" w:color="auto"/>
                          </w:divBdr>
                        </w:div>
                        <w:div w:id="1035733632">
                          <w:marLeft w:val="0"/>
                          <w:marRight w:val="0"/>
                          <w:marTop w:val="180"/>
                          <w:marBottom w:val="150"/>
                          <w:divBdr>
                            <w:top w:val="none" w:sz="0" w:space="0" w:color="auto"/>
                            <w:left w:val="none" w:sz="0" w:space="0" w:color="auto"/>
                            <w:bottom w:val="none" w:sz="0" w:space="0" w:color="auto"/>
                            <w:right w:val="none" w:sz="0" w:space="0" w:color="auto"/>
                          </w:divBdr>
                        </w:div>
                        <w:div w:id="1782532039">
                          <w:marLeft w:val="0"/>
                          <w:marRight w:val="0"/>
                          <w:marTop w:val="180"/>
                          <w:marBottom w:val="150"/>
                          <w:divBdr>
                            <w:top w:val="none" w:sz="0" w:space="0" w:color="auto"/>
                            <w:left w:val="none" w:sz="0" w:space="0" w:color="auto"/>
                            <w:bottom w:val="none" w:sz="0" w:space="0" w:color="auto"/>
                            <w:right w:val="none" w:sz="0" w:space="0" w:color="auto"/>
                          </w:divBdr>
                        </w:div>
                        <w:div w:id="940797928">
                          <w:marLeft w:val="0"/>
                          <w:marRight w:val="0"/>
                          <w:marTop w:val="180"/>
                          <w:marBottom w:val="150"/>
                          <w:divBdr>
                            <w:top w:val="none" w:sz="0" w:space="0" w:color="auto"/>
                            <w:left w:val="none" w:sz="0" w:space="0" w:color="auto"/>
                            <w:bottom w:val="none" w:sz="0" w:space="0" w:color="auto"/>
                            <w:right w:val="none" w:sz="0" w:space="0" w:color="auto"/>
                          </w:divBdr>
                        </w:div>
                        <w:div w:id="1062558523">
                          <w:marLeft w:val="0"/>
                          <w:marRight w:val="0"/>
                          <w:marTop w:val="180"/>
                          <w:marBottom w:val="150"/>
                          <w:divBdr>
                            <w:top w:val="none" w:sz="0" w:space="0" w:color="auto"/>
                            <w:left w:val="none" w:sz="0" w:space="0" w:color="auto"/>
                            <w:bottom w:val="none" w:sz="0" w:space="0" w:color="auto"/>
                            <w:right w:val="none" w:sz="0" w:space="0" w:color="auto"/>
                          </w:divBdr>
                        </w:div>
                        <w:div w:id="55443493">
                          <w:marLeft w:val="0"/>
                          <w:marRight w:val="0"/>
                          <w:marTop w:val="180"/>
                          <w:marBottom w:val="150"/>
                          <w:divBdr>
                            <w:top w:val="none" w:sz="0" w:space="0" w:color="auto"/>
                            <w:left w:val="none" w:sz="0" w:space="0" w:color="auto"/>
                            <w:bottom w:val="none" w:sz="0" w:space="0" w:color="auto"/>
                            <w:right w:val="none" w:sz="0" w:space="0" w:color="auto"/>
                          </w:divBdr>
                        </w:div>
                        <w:div w:id="57098371">
                          <w:marLeft w:val="0"/>
                          <w:marRight w:val="0"/>
                          <w:marTop w:val="180"/>
                          <w:marBottom w:val="150"/>
                          <w:divBdr>
                            <w:top w:val="none" w:sz="0" w:space="0" w:color="auto"/>
                            <w:left w:val="none" w:sz="0" w:space="0" w:color="auto"/>
                            <w:bottom w:val="none" w:sz="0" w:space="0" w:color="auto"/>
                            <w:right w:val="none" w:sz="0" w:space="0" w:color="auto"/>
                          </w:divBdr>
                        </w:div>
                        <w:div w:id="1960381540">
                          <w:marLeft w:val="0"/>
                          <w:marRight w:val="0"/>
                          <w:marTop w:val="180"/>
                          <w:marBottom w:val="150"/>
                          <w:divBdr>
                            <w:top w:val="none" w:sz="0" w:space="0" w:color="auto"/>
                            <w:left w:val="none" w:sz="0" w:space="0" w:color="auto"/>
                            <w:bottom w:val="none" w:sz="0" w:space="0" w:color="auto"/>
                            <w:right w:val="none" w:sz="0" w:space="0" w:color="auto"/>
                          </w:divBdr>
                        </w:div>
                        <w:div w:id="1900821715">
                          <w:marLeft w:val="0"/>
                          <w:marRight w:val="0"/>
                          <w:marTop w:val="180"/>
                          <w:marBottom w:val="150"/>
                          <w:divBdr>
                            <w:top w:val="none" w:sz="0" w:space="0" w:color="auto"/>
                            <w:left w:val="none" w:sz="0" w:space="0" w:color="auto"/>
                            <w:bottom w:val="none" w:sz="0" w:space="0" w:color="auto"/>
                            <w:right w:val="none" w:sz="0" w:space="0" w:color="auto"/>
                          </w:divBdr>
                        </w:div>
                        <w:div w:id="325086815">
                          <w:marLeft w:val="0"/>
                          <w:marRight w:val="0"/>
                          <w:marTop w:val="180"/>
                          <w:marBottom w:val="150"/>
                          <w:divBdr>
                            <w:top w:val="none" w:sz="0" w:space="0" w:color="auto"/>
                            <w:left w:val="none" w:sz="0" w:space="0" w:color="auto"/>
                            <w:bottom w:val="none" w:sz="0" w:space="0" w:color="auto"/>
                            <w:right w:val="none" w:sz="0" w:space="0" w:color="auto"/>
                          </w:divBdr>
                        </w:div>
                        <w:div w:id="1754469207">
                          <w:marLeft w:val="0"/>
                          <w:marRight w:val="0"/>
                          <w:marTop w:val="180"/>
                          <w:marBottom w:val="150"/>
                          <w:divBdr>
                            <w:top w:val="none" w:sz="0" w:space="0" w:color="auto"/>
                            <w:left w:val="none" w:sz="0" w:space="0" w:color="auto"/>
                            <w:bottom w:val="none" w:sz="0" w:space="0" w:color="auto"/>
                            <w:right w:val="none" w:sz="0" w:space="0" w:color="auto"/>
                          </w:divBdr>
                        </w:div>
                        <w:div w:id="44959217">
                          <w:marLeft w:val="0"/>
                          <w:marRight w:val="0"/>
                          <w:marTop w:val="180"/>
                          <w:marBottom w:val="150"/>
                          <w:divBdr>
                            <w:top w:val="none" w:sz="0" w:space="0" w:color="auto"/>
                            <w:left w:val="none" w:sz="0" w:space="0" w:color="auto"/>
                            <w:bottom w:val="none" w:sz="0" w:space="0" w:color="auto"/>
                            <w:right w:val="none" w:sz="0" w:space="0" w:color="auto"/>
                          </w:divBdr>
                        </w:div>
                        <w:div w:id="154499164">
                          <w:marLeft w:val="0"/>
                          <w:marRight w:val="0"/>
                          <w:marTop w:val="180"/>
                          <w:marBottom w:val="150"/>
                          <w:divBdr>
                            <w:top w:val="none" w:sz="0" w:space="0" w:color="auto"/>
                            <w:left w:val="none" w:sz="0" w:space="0" w:color="auto"/>
                            <w:bottom w:val="none" w:sz="0" w:space="0" w:color="auto"/>
                            <w:right w:val="none" w:sz="0" w:space="0" w:color="auto"/>
                          </w:divBdr>
                        </w:div>
                        <w:div w:id="195704835">
                          <w:marLeft w:val="0"/>
                          <w:marRight w:val="0"/>
                          <w:marTop w:val="180"/>
                          <w:marBottom w:val="150"/>
                          <w:divBdr>
                            <w:top w:val="none" w:sz="0" w:space="0" w:color="auto"/>
                            <w:left w:val="none" w:sz="0" w:space="0" w:color="auto"/>
                            <w:bottom w:val="none" w:sz="0" w:space="0" w:color="auto"/>
                            <w:right w:val="none" w:sz="0" w:space="0" w:color="auto"/>
                          </w:divBdr>
                        </w:div>
                        <w:div w:id="1820655839">
                          <w:marLeft w:val="0"/>
                          <w:marRight w:val="0"/>
                          <w:marTop w:val="180"/>
                          <w:marBottom w:val="150"/>
                          <w:divBdr>
                            <w:top w:val="none" w:sz="0" w:space="0" w:color="auto"/>
                            <w:left w:val="none" w:sz="0" w:space="0" w:color="auto"/>
                            <w:bottom w:val="none" w:sz="0" w:space="0" w:color="auto"/>
                            <w:right w:val="none" w:sz="0" w:space="0" w:color="auto"/>
                          </w:divBdr>
                        </w:div>
                        <w:div w:id="2094932721">
                          <w:marLeft w:val="0"/>
                          <w:marRight w:val="0"/>
                          <w:marTop w:val="180"/>
                          <w:marBottom w:val="150"/>
                          <w:divBdr>
                            <w:top w:val="none" w:sz="0" w:space="0" w:color="auto"/>
                            <w:left w:val="none" w:sz="0" w:space="0" w:color="auto"/>
                            <w:bottom w:val="none" w:sz="0" w:space="0" w:color="auto"/>
                            <w:right w:val="none" w:sz="0" w:space="0" w:color="auto"/>
                          </w:divBdr>
                        </w:div>
                        <w:div w:id="389546663">
                          <w:marLeft w:val="0"/>
                          <w:marRight w:val="0"/>
                          <w:marTop w:val="180"/>
                          <w:marBottom w:val="150"/>
                          <w:divBdr>
                            <w:top w:val="none" w:sz="0" w:space="0" w:color="auto"/>
                            <w:left w:val="none" w:sz="0" w:space="0" w:color="auto"/>
                            <w:bottom w:val="none" w:sz="0" w:space="0" w:color="auto"/>
                            <w:right w:val="none" w:sz="0" w:space="0" w:color="auto"/>
                          </w:divBdr>
                        </w:div>
                        <w:div w:id="1007947452">
                          <w:marLeft w:val="0"/>
                          <w:marRight w:val="0"/>
                          <w:marTop w:val="180"/>
                          <w:marBottom w:val="150"/>
                          <w:divBdr>
                            <w:top w:val="none" w:sz="0" w:space="0" w:color="auto"/>
                            <w:left w:val="none" w:sz="0" w:space="0" w:color="auto"/>
                            <w:bottom w:val="none" w:sz="0" w:space="0" w:color="auto"/>
                            <w:right w:val="none" w:sz="0" w:space="0" w:color="auto"/>
                          </w:divBdr>
                        </w:div>
                        <w:div w:id="1312832862">
                          <w:marLeft w:val="0"/>
                          <w:marRight w:val="0"/>
                          <w:marTop w:val="180"/>
                          <w:marBottom w:val="150"/>
                          <w:divBdr>
                            <w:top w:val="none" w:sz="0" w:space="0" w:color="auto"/>
                            <w:left w:val="none" w:sz="0" w:space="0" w:color="auto"/>
                            <w:bottom w:val="none" w:sz="0" w:space="0" w:color="auto"/>
                            <w:right w:val="none" w:sz="0" w:space="0" w:color="auto"/>
                          </w:divBdr>
                        </w:div>
                        <w:div w:id="1398895242">
                          <w:marLeft w:val="0"/>
                          <w:marRight w:val="0"/>
                          <w:marTop w:val="180"/>
                          <w:marBottom w:val="150"/>
                          <w:divBdr>
                            <w:top w:val="none" w:sz="0" w:space="0" w:color="auto"/>
                            <w:left w:val="none" w:sz="0" w:space="0" w:color="auto"/>
                            <w:bottom w:val="none" w:sz="0" w:space="0" w:color="auto"/>
                            <w:right w:val="none" w:sz="0" w:space="0" w:color="auto"/>
                          </w:divBdr>
                        </w:div>
                        <w:div w:id="1379816104">
                          <w:marLeft w:val="0"/>
                          <w:marRight w:val="0"/>
                          <w:marTop w:val="180"/>
                          <w:marBottom w:val="150"/>
                          <w:divBdr>
                            <w:top w:val="none" w:sz="0" w:space="0" w:color="auto"/>
                            <w:left w:val="none" w:sz="0" w:space="0" w:color="auto"/>
                            <w:bottom w:val="none" w:sz="0" w:space="0" w:color="auto"/>
                            <w:right w:val="none" w:sz="0" w:space="0" w:color="auto"/>
                          </w:divBdr>
                        </w:div>
                        <w:div w:id="156194588">
                          <w:marLeft w:val="0"/>
                          <w:marRight w:val="0"/>
                          <w:marTop w:val="180"/>
                          <w:marBottom w:val="150"/>
                          <w:divBdr>
                            <w:top w:val="none" w:sz="0" w:space="0" w:color="auto"/>
                            <w:left w:val="none" w:sz="0" w:space="0" w:color="auto"/>
                            <w:bottom w:val="none" w:sz="0" w:space="0" w:color="auto"/>
                            <w:right w:val="none" w:sz="0" w:space="0" w:color="auto"/>
                          </w:divBdr>
                        </w:div>
                        <w:div w:id="1984967389">
                          <w:marLeft w:val="0"/>
                          <w:marRight w:val="0"/>
                          <w:marTop w:val="180"/>
                          <w:marBottom w:val="150"/>
                          <w:divBdr>
                            <w:top w:val="none" w:sz="0" w:space="0" w:color="auto"/>
                            <w:left w:val="none" w:sz="0" w:space="0" w:color="auto"/>
                            <w:bottom w:val="none" w:sz="0" w:space="0" w:color="auto"/>
                            <w:right w:val="none" w:sz="0" w:space="0" w:color="auto"/>
                          </w:divBdr>
                        </w:div>
                        <w:div w:id="1402408635">
                          <w:marLeft w:val="0"/>
                          <w:marRight w:val="0"/>
                          <w:marTop w:val="180"/>
                          <w:marBottom w:val="150"/>
                          <w:divBdr>
                            <w:top w:val="none" w:sz="0" w:space="0" w:color="auto"/>
                            <w:left w:val="none" w:sz="0" w:space="0" w:color="auto"/>
                            <w:bottom w:val="none" w:sz="0" w:space="0" w:color="auto"/>
                            <w:right w:val="none" w:sz="0" w:space="0" w:color="auto"/>
                          </w:divBdr>
                        </w:div>
                        <w:div w:id="361518496">
                          <w:marLeft w:val="0"/>
                          <w:marRight w:val="0"/>
                          <w:marTop w:val="180"/>
                          <w:marBottom w:val="150"/>
                          <w:divBdr>
                            <w:top w:val="none" w:sz="0" w:space="0" w:color="auto"/>
                            <w:left w:val="none" w:sz="0" w:space="0" w:color="auto"/>
                            <w:bottom w:val="none" w:sz="0" w:space="0" w:color="auto"/>
                            <w:right w:val="none" w:sz="0" w:space="0" w:color="auto"/>
                          </w:divBdr>
                        </w:div>
                        <w:div w:id="157502947">
                          <w:marLeft w:val="0"/>
                          <w:marRight w:val="0"/>
                          <w:marTop w:val="180"/>
                          <w:marBottom w:val="150"/>
                          <w:divBdr>
                            <w:top w:val="none" w:sz="0" w:space="0" w:color="auto"/>
                            <w:left w:val="none" w:sz="0" w:space="0" w:color="auto"/>
                            <w:bottom w:val="none" w:sz="0" w:space="0" w:color="auto"/>
                            <w:right w:val="none" w:sz="0" w:space="0" w:color="auto"/>
                          </w:divBdr>
                        </w:div>
                        <w:div w:id="793450401">
                          <w:marLeft w:val="0"/>
                          <w:marRight w:val="0"/>
                          <w:marTop w:val="180"/>
                          <w:marBottom w:val="150"/>
                          <w:divBdr>
                            <w:top w:val="none" w:sz="0" w:space="0" w:color="auto"/>
                            <w:left w:val="none" w:sz="0" w:space="0" w:color="auto"/>
                            <w:bottom w:val="none" w:sz="0" w:space="0" w:color="auto"/>
                            <w:right w:val="none" w:sz="0" w:space="0" w:color="auto"/>
                          </w:divBdr>
                        </w:div>
                        <w:div w:id="114064571">
                          <w:marLeft w:val="0"/>
                          <w:marRight w:val="0"/>
                          <w:marTop w:val="180"/>
                          <w:marBottom w:val="150"/>
                          <w:divBdr>
                            <w:top w:val="none" w:sz="0" w:space="0" w:color="auto"/>
                            <w:left w:val="none" w:sz="0" w:space="0" w:color="auto"/>
                            <w:bottom w:val="none" w:sz="0" w:space="0" w:color="auto"/>
                            <w:right w:val="none" w:sz="0" w:space="0" w:color="auto"/>
                          </w:divBdr>
                        </w:div>
                        <w:div w:id="1310406677">
                          <w:marLeft w:val="0"/>
                          <w:marRight w:val="0"/>
                          <w:marTop w:val="180"/>
                          <w:marBottom w:val="150"/>
                          <w:divBdr>
                            <w:top w:val="none" w:sz="0" w:space="0" w:color="auto"/>
                            <w:left w:val="none" w:sz="0" w:space="0" w:color="auto"/>
                            <w:bottom w:val="none" w:sz="0" w:space="0" w:color="auto"/>
                            <w:right w:val="none" w:sz="0" w:space="0" w:color="auto"/>
                          </w:divBdr>
                        </w:div>
                        <w:div w:id="403995532">
                          <w:marLeft w:val="0"/>
                          <w:marRight w:val="0"/>
                          <w:marTop w:val="180"/>
                          <w:marBottom w:val="150"/>
                          <w:divBdr>
                            <w:top w:val="none" w:sz="0" w:space="0" w:color="auto"/>
                            <w:left w:val="none" w:sz="0" w:space="0" w:color="auto"/>
                            <w:bottom w:val="none" w:sz="0" w:space="0" w:color="auto"/>
                            <w:right w:val="none" w:sz="0" w:space="0" w:color="auto"/>
                          </w:divBdr>
                        </w:div>
                        <w:div w:id="1436749529">
                          <w:marLeft w:val="0"/>
                          <w:marRight w:val="0"/>
                          <w:marTop w:val="180"/>
                          <w:marBottom w:val="150"/>
                          <w:divBdr>
                            <w:top w:val="none" w:sz="0" w:space="0" w:color="auto"/>
                            <w:left w:val="none" w:sz="0" w:space="0" w:color="auto"/>
                            <w:bottom w:val="none" w:sz="0" w:space="0" w:color="auto"/>
                            <w:right w:val="none" w:sz="0" w:space="0" w:color="auto"/>
                          </w:divBdr>
                        </w:div>
                        <w:div w:id="798257833">
                          <w:marLeft w:val="0"/>
                          <w:marRight w:val="0"/>
                          <w:marTop w:val="180"/>
                          <w:marBottom w:val="150"/>
                          <w:divBdr>
                            <w:top w:val="none" w:sz="0" w:space="0" w:color="auto"/>
                            <w:left w:val="none" w:sz="0" w:space="0" w:color="auto"/>
                            <w:bottom w:val="none" w:sz="0" w:space="0" w:color="auto"/>
                            <w:right w:val="none" w:sz="0" w:space="0" w:color="auto"/>
                          </w:divBdr>
                        </w:div>
                        <w:div w:id="1784035181">
                          <w:marLeft w:val="0"/>
                          <w:marRight w:val="0"/>
                          <w:marTop w:val="180"/>
                          <w:marBottom w:val="150"/>
                          <w:divBdr>
                            <w:top w:val="none" w:sz="0" w:space="0" w:color="auto"/>
                            <w:left w:val="none" w:sz="0" w:space="0" w:color="auto"/>
                            <w:bottom w:val="none" w:sz="0" w:space="0" w:color="auto"/>
                            <w:right w:val="none" w:sz="0" w:space="0" w:color="auto"/>
                          </w:divBdr>
                        </w:div>
                        <w:div w:id="1773084701">
                          <w:marLeft w:val="0"/>
                          <w:marRight w:val="0"/>
                          <w:marTop w:val="180"/>
                          <w:marBottom w:val="150"/>
                          <w:divBdr>
                            <w:top w:val="none" w:sz="0" w:space="0" w:color="auto"/>
                            <w:left w:val="none" w:sz="0" w:space="0" w:color="auto"/>
                            <w:bottom w:val="none" w:sz="0" w:space="0" w:color="auto"/>
                            <w:right w:val="none" w:sz="0" w:space="0" w:color="auto"/>
                          </w:divBdr>
                        </w:div>
                        <w:div w:id="123891644">
                          <w:marLeft w:val="0"/>
                          <w:marRight w:val="0"/>
                          <w:marTop w:val="180"/>
                          <w:marBottom w:val="150"/>
                          <w:divBdr>
                            <w:top w:val="none" w:sz="0" w:space="0" w:color="auto"/>
                            <w:left w:val="none" w:sz="0" w:space="0" w:color="auto"/>
                            <w:bottom w:val="none" w:sz="0" w:space="0" w:color="auto"/>
                            <w:right w:val="none" w:sz="0" w:space="0" w:color="auto"/>
                          </w:divBdr>
                        </w:div>
                        <w:div w:id="972102765">
                          <w:marLeft w:val="0"/>
                          <w:marRight w:val="0"/>
                          <w:marTop w:val="180"/>
                          <w:marBottom w:val="150"/>
                          <w:divBdr>
                            <w:top w:val="none" w:sz="0" w:space="0" w:color="auto"/>
                            <w:left w:val="none" w:sz="0" w:space="0" w:color="auto"/>
                            <w:bottom w:val="none" w:sz="0" w:space="0" w:color="auto"/>
                            <w:right w:val="none" w:sz="0" w:space="0" w:color="auto"/>
                          </w:divBdr>
                        </w:div>
                        <w:div w:id="340160266">
                          <w:marLeft w:val="0"/>
                          <w:marRight w:val="0"/>
                          <w:marTop w:val="180"/>
                          <w:marBottom w:val="150"/>
                          <w:divBdr>
                            <w:top w:val="none" w:sz="0" w:space="0" w:color="auto"/>
                            <w:left w:val="none" w:sz="0" w:space="0" w:color="auto"/>
                            <w:bottom w:val="none" w:sz="0" w:space="0" w:color="auto"/>
                            <w:right w:val="none" w:sz="0" w:space="0" w:color="auto"/>
                          </w:divBdr>
                        </w:div>
                        <w:div w:id="1799491245">
                          <w:marLeft w:val="0"/>
                          <w:marRight w:val="0"/>
                          <w:marTop w:val="180"/>
                          <w:marBottom w:val="150"/>
                          <w:divBdr>
                            <w:top w:val="none" w:sz="0" w:space="0" w:color="auto"/>
                            <w:left w:val="none" w:sz="0" w:space="0" w:color="auto"/>
                            <w:bottom w:val="none" w:sz="0" w:space="0" w:color="auto"/>
                            <w:right w:val="none" w:sz="0" w:space="0" w:color="auto"/>
                          </w:divBdr>
                        </w:div>
                        <w:div w:id="271396990">
                          <w:marLeft w:val="0"/>
                          <w:marRight w:val="0"/>
                          <w:marTop w:val="180"/>
                          <w:marBottom w:val="150"/>
                          <w:divBdr>
                            <w:top w:val="none" w:sz="0" w:space="0" w:color="auto"/>
                            <w:left w:val="none" w:sz="0" w:space="0" w:color="auto"/>
                            <w:bottom w:val="none" w:sz="0" w:space="0" w:color="auto"/>
                            <w:right w:val="none" w:sz="0" w:space="0" w:color="auto"/>
                          </w:divBdr>
                        </w:div>
                        <w:div w:id="1642463824">
                          <w:marLeft w:val="0"/>
                          <w:marRight w:val="0"/>
                          <w:marTop w:val="180"/>
                          <w:marBottom w:val="150"/>
                          <w:divBdr>
                            <w:top w:val="none" w:sz="0" w:space="0" w:color="auto"/>
                            <w:left w:val="none" w:sz="0" w:space="0" w:color="auto"/>
                            <w:bottom w:val="none" w:sz="0" w:space="0" w:color="auto"/>
                            <w:right w:val="none" w:sz="0" w:space="0" w:color="auto"/>
                          </w:divBdr>
                        </w:div>
                        <w:div w:id="1178352556">
                          <w:marLeft w:val="0"/>
                          <w:marRight w:val="0"/>
                          <w:marTop w:val="180"/>
                          <w:marBottom w:val="150"/>
                          <w:divBdr>
                            <w:top w:val="none" w:sz="0" w:space="0" w:color="auto"/>
                            <w:left w:val="none" w:sz="0" w:space="0" w:color="auto"/>
                            <w:bottom w:val="none" w:sz="0" w:space="0" w:color="auto"/>
                            <w:right w:val="none" w:sz="0" w:space="0" w:color="auto"/>
                          </w:divBdr>
                        </w:div>
                        <w:div w:id="1021665675">
                          <w:marLeft w:val="0"/>
                          <w:marRight w:val="0"/>
                          <w:marTop w:val="180"/>
                          <w:marBottom w:val="150"/>
                          <w:divBdr>
                            <w:top w:val="none" w:sz="0" w:space="0" w:color="auto"/>
                            <w:left w:val="none" w:sz="0" w:space="0" w:color="auto"/>
                            <w:bottom w:val="none" w:sz="0" w:space="0" w:color="auto"/>
                            <w:right w:val="none" w:sz="0" w:space="0" w:color="auto"/>
                          </w:divBdr>
                        </w:div>
                        <w:div w:id="704985783">
                          <w:marLeft w:val="0"/>
                          <w:marRight w:val="0"/>
                          <w:marTop w:val="180"/>
                          <w:marBottom w:val="150"/>
                          <w:divBdr>
                            <w:top w:val="none" w:sz="0" w:space="0" w:color="auto"/>
                            <w:left w:val="none" w:sz="0" w:space="0" w:color="auto"/>
                            <w:bottom w:val="none" w:sz="0" w:space="0" w:color="auto"/>
                            <w:right w:val="none" w:sz="0" w:space="0" w:color="auto"/>
                          </w:divBdr>
                        </w:div>
                        <w:div w:id="179900689">
                          <w:marLeft w:val="0"/>
                          <w:marRight w:val="0"/>
                          <w:marTop w:val="180"/>
                          <w:marBottom w:val="150"/>
                          <w:divBdr>
                            <w:top w:val="none" w:sz="0" w:space="0" w:color="auto"/>
                            <w:left w:val="none" w:sz="0" w:space="0" w:color="auto"/>
                            <w:bottom w:val="none" w:sz="0" w:space="0" w:color="auto"/>
                            <w:right w:val="none" w:sz="0" w:space="0" w:color="auto"/>
                          </w:divBdr>
                        </w:div>
                        <w:div w:id="1432319034">
                          <w:marLeft w:val="0"/>
                          <w:marRight w:val="0"/>
                          <w:marTop w:val="180"/>
                          <w:marBottom w:val="150"/>
                          <w:divBdr>
                            <w:top w:val="none" w:sz="0" w:space="0" w:color="auto"/>
                            <w:left w:val="none" w:sz="0" w:space="0" w:color="auto"/>
                            <w:bottom w:val="none" w:sz="0" w:space="0" w:color="auto"/>
                            <w:right w:val="none" w:sz="0" w:space="0" w:color="auto"/>
                          </w:divBdr>
                        </w:div>
                        <w:div w:id="2097822337">
                          <w:marLeft w:val="0"/>
                          <w:marRight w:val="0"/>
                          <w:marTop w:val="180"/>
                          <w:marBottom w:val="150"/>
                          <w:divBdr>
                            <w:top w:val="none" w:sz="0" w:space="0" w:color="auto"/>
                            <w:left w:val="none" w:sz="0" w:space="0" w:color="auto"/>
                            <w:bottom w:val="none" w:sz="0" w:space="0" w:color="auto"/>
                            <w:right w:val="none" w:sz="0" w:space="0" w:color="auto"/>
                          </w:divBdr>
                        </w:div>
                        <w:div w:id="131797893">
                          <w:marLeft w:val="0"/>
                          <w:marRight w:val="0"/>
                          <w:marTop w:val="180"/>
                          <w:marBottom w:val="150"/>
                          <w:divBdr>
                            <w:top w:val="none" w:sz="0" w:space="0" w:color="auto"/>
                            <w:left w:val="none" w:sz="0" w:space="0" w:color="auto"/>
                            <w:bottom w:val="none" w:sz="0" w:space="0" w:color="auto"/>
                            <w:right w:val="none" w:sz="0" w:space="0" w:color="auto"/>
                          </w:divBdr>
                        </w:div>
                        <w:div w:id="1639529923">
                          <w:marLeft w:val="0"/>
                          <w:marRight w:val="0"/>
                          <w:marTop w:val="180"/>
                          <w:marBottom w:val="150"/>
                          <w:divBdr>
                            <w:top w:val="none" w:sz="0" w:space="0" w:color="auto"/>
                            <w:left w:val="none" w:sz="0" w:space="0" w:color="auto"/>
                            <w:bottom w:val="none" w:sz="0" w:space="0" w:color="auto"/>
                            <w:right w:val="none" w:sz="0" w:space="0" w:color="auto"/>
                          </w:divBdr>
                        </w:div>
                        <w:div w:id="1848858494">
                          <w:marLeft w:val="0"/>
                          <w:marRight w:val="0"/>
                          <w:marTop w:val="180"/>
                          <w:marBottom w:val="150"/>
                          <w:divBdr>
                            <w:top w:val="none" w:sz="0" w:space="0" w:color="auto"/>
                            <w:left w:val="none" w:sz="0" w:space="0" w:color="auto"/>
                            <w:bottom w:val="none" w:sz="0" w:space="0" w:color="auto"/>
                            <w:right w:val="none" w:sz="0" w:space="0" w:color="auto"/>
                          </w:divBdr>
                        </w:div>
                        <w:div w:id="757099846">
                          <w:marLeft w:val="0"/>
                          <w:marRight w:val="0"/>
                          <w:marTop w:val="180"/>
                          <w:marBottom w:val="150"/>
                          <w:divBdr>
                            <w:top w:val="none" w:sz="0" w:space="0" w:color="auto"/>
                            <w:left w:val="none" w:sz="0" w:space="0" w:color="auto"/>
                            <w:bottom w:val="none" w:sz="0" w:space="0" w:color="auto"/>
                            <w:right w:val="none" w:sz="0" w:space="0" w:color="auto"/>
                          </w:divBdr>
                        </w:div>
                        <w:div w:id="964579793">
                          <w:marLeft w:val="0"/>
                          <w:marRight w:val="0"/>
                          <w:marTop w:val="180"/>
                          <w:marBottom w:val="150"/>
                          <w:divBdr>
                            <w:top w:val="none" w:sz="0" w:space="0" w:color="auto"/>
                            <w:left w:val="none" w:sz="0" w:space="0" w:color="auto"/>
                            <w:bottom w:val="none" w:sz="0" w:space="0" w:color="auto"/>
                            <w:right w:val="none" w:sz="0" w:space="0" w:color="auto"/>
                          </w:divBdr>
                        </w:div>
                        <w:div w:id="1771663636">
                          <w:marLeft w:val="0"/>
                          <w:marRight w:val="0"/>
                          <w:marTop w:val="180"/>
                          <w:marBottom w:val="150"/>
                          <w:divBdr>
                            <w:top w:val="none" w:sz="0" w:space="0" w:color="auto"/>
                            <w:left w:val="none" w:sz="0" w:space="0" w:color="auto"/>
                            <w:bottom w:val="none" w:sz="0" w:space="0" w:color="auto"/>
                            <w:right w:val="none" w:sz="0" w:space="0" w:color="auto"/>
                          </w:divBdr>
                        </w:div>
                        <w:div w:id="1108889409">
                          <w:marLeft w:val="0"/>
                          <w:marRight w:val="0"/>
                          <w:marTop w:val="180"/>
                          <w:marBottom w:val="150"/>
                          <w:divBdr>
                            <w:top w:val="none" w:sz="0" w:space="0" w:color="auto"/>
                            <w:left w:val="none" w:sz="0" w:space="0" w:color="auto"/>
                            <w:bottom w:val="none" w:sz="0" w:space="0" w:color="auto"/>
                            <w:right w:val="none" w:sz="0" w:space="0" w:color="auto"/>
                          </w:divBdr>
                        </w:div>
                        <w:div w:id="539393658">
                          <w:marLeft w:val="0"/>
                          <w:marRight w:val="0"/>
                          <w:marTop w:val="180"/>
                          <w:marBottom w:val="150"/>
                          <w:divBdr>
                            <w:top w:val="none" w:sz="0" w:space="0" w:color="auto"/>
                            <w:left w:val="none" w:sz="0" w:space="0" w:color="auto"/>
                            <w:bottom w:val="none" w:sz="0" w:space="0" w:color="auto"/>
                            <w:right w:val="none" w:sz="0" w:space="0" w:color="auto"/>
                          </w:divBdr>
                        </w:div>
                        <w:div w:id="903640075">
                          <w:marLeft w:val="0"/>
                          <w:marRight w:val="0"/>
                          <w:marTop w:val="180"/>
                          <w:marBottom w:val="150"/>
                          <w:divBdr>
                            <w:top w:val="none" w:sz="0" w:space="0" w:color="auto"/>
                            <w:left w:val="none" w:sz="0" w:space="0" w:color="auto"/>
                            <w:bottom w:val="none" w:sz="0" w:space="0" w:color="auto"/>
                            <w:right w:val="none" w:sz="0" w:space="0" w:color="auto"/>
                          </w:divBdr>
                        </w:div>
                        <w:div w:id="2041397384">
                          <w:marLeft w:val="0"/>
                          <w:marRight w:val="0"/>
                          <w:marTop w:val="180"/>
                          <w:marBottom w:val="150"/>
                          <w:divBdr>
                            <w:top w:val="none" w:sz="0" w:space="0" w:color="auto"/>
                            <w:left w:val="none" w:sz="0" w:space="0" w:color="auto"/>
                            <w:bottom w:val="none" w:sz="0" w:space="0" w:color="auto"/>
                            <w:right w:val="none" w:sz="0" w:space="0" w:color="auto"/>
                          </w:divBdr>
                        </w:div>
                        <w:div w:id="830414621">
                          <w:marLeft w:val="0"/>
                          <w:marRight w:val="0"/>
                          <w:marTop w:val="180"/>
                          <w:marBottom w:val="150"/>
                          <w:divBdr>
                            <w:top w:val="none" w:sz="0" w:space="0" w:color="auto"/>
                            <w:left w:val="none" w:sz="0" w:space="0" w:color="auto"/>
                            <w:bottom w:val="none" w:sz="0" w:space="0" w:color="auto"/>
                            <w:right w:val="none" w:sz="0" w:space="0" w:color="auto"/>
                          </w:divBdr>
                        </w:div>
                        <w:div w:id="1008753954">
                          <w:marLeft w:val="0"/>
                          <w:marRight w:val="0"/>
                          <w:marTop w:val="180"/>
                          <w:marBottom w:val="150"/>
                          <w:divBdr>
                            <w:top w:val="none" w:sz="0" w:space="0" w:color="auto"/>
                            <w:left w:val="none" w:sz="0" w:space="0" w:color="auto"/>
                            <w:bottom w:val="none" w:sz="0" w:space="0" w:color="auto"/>
                            <w:right w:val="none" w:sz="0" w:space="0" w:color="auto"/>
                          </w:divBdr>
                        </w:div>
                        <w:div w:id="255794562">
                          <w:marLeft w:val="0"/>
                          <w:marRight w:val="0"/>
                          <w:marTop w:val="180"/>
                          <w:marBottom w:val="150"/>
                          <w:divBdr>
                            <w:top w:val="none" w:sz="0" w:space="0" w:color="auto"/>
                            <w:left w:val="none" w:sz="0" w:space="0" w:color="auto"/>
                            <w:bottom w:val="none" w:sz="0" w:space="0" w:color="auto"/>
                            <w:right w:val="none" w:sz="0" w:space="0" w:color="auto"/>
                          </w:divBdr>
                        </w:div>
                        <w:div w:id="547955461">
                          <w:marLeft w:val="0"/>
                          <w:marRight w:val="0"/>
                          <w:marTop w:val="180"/>
                          <w:marBottom w:val="150"/>
                          <w:divBdr>
                            <w:top w:val="none" w:sz="0" w:space="0" w:color="auto"/>
                            <w:left w:val="none" w:sz="0" w:space="0" w:color="auto"/>
                            <w:bottom w:val="none" w:sz="0" w:space="0" w:color="auto"/>
                            <w:right w:val="none" w:sz="0" w:space="0" w:color="auto"/>
                          </w:divBdr>
                        </w:div>
                        <w:div w:id="2083521650">
                          <w:marLeft w:val="0"/>
                          <w:marRight w:val="0"/>
                          <w:marTop w:val="180"/>
                          <w:marBottom w:val="150"/>
                          <w:divBdr>
                            <w:top w:val="none" w:sz="0" w:space="0" w:color="auto"/>
                            <w:left w:val="none" w:sz="0" w:space="0" w:color="auto"/>
                            <w:bottom w:val="none" w:sz="0" w:space="0" w:color="auto"/>
                            <w:right w:val="none" w:sz="0" w:space="0" w:color="auto"/>
                          </w:divBdr>
                        </w:div>
                        <w:div w:id="231618554">
                          <w:marLeft w:val="0"/>
                          <w:marRight w:val="0"/>
                          <w:marTop w:val="180"/>
                          <w:marBottom w:val="150"/>
                          <w:divBdr>
                            <w:top w:val="none" w:sz="0" w:space="0" w:color="auto"/>
                            <w:left w:val="none" w:sz="0" w:space="0" w:color="auto"/>
                            <w:bottom w:val="none" w:sz="0" w:space="0" w:color="auto"/>
                            <w:right w:val="none" w:sz="0" w:space="0" w:color="auto"/>
                          </w:divBdr>
                        </w:div>
                        <w:div w:id="140464520">
                          <w:marLeft w:val="0"/>
                          <w:marRight w:val="0"/>
                          <w:marTop w:val="180"/>
                          <w:marBottom w:val="150"/>
                          <w:divBdr>
                            <w:top w:val="none" w:sz="0" w:space="0" w:color="auto"/>
                            <w:left w:val="none" w:sz="0" w:space="0" w:color="auto"/>
                            <w:bottom w:val="none" w:sz="0" w:space="0" w:color="auto"/>
                            <w:right w:val="none" w:sz="0" w:space="0" w:color="auto"/>
                          </w:divBdr>
                        </w:div>
                        <w:div w:id="1705522612">
                          <w:marLeft w:val="0"/>
                          <w:marRight w:val="0"/>
                          <w:marTop w:val="180"/>
                          <w:marBottom w:val="150"/>
                          <w:divBdr>
                            <w:top w:val="none" w:sz="0" w:space="0" w:color="auto"/>
                            <w:left w:val="none" w:sz="0" w:space="0" w:color="auto"/>
                            <w:bottom w:val="none" w:sz="0" w:space="0" w:color="auto"/>
                            <w:right w:val="none" w:sz="0" w:space="0" w:color="auto"/>
                          </w:divBdr>
                        </w:div>
                        <w:div w:id="1291133873">
                          <w:marLeft w:val="0"/>
                          <w:marRight w:val="0"/>
                          <w:marTop w:val="180"/>
                          <w:marBottom w:val="150"/>
                          <w:divBdr>
                            <w:top w:val="none" w:sz="0" w:space="0" w:color="auto"/>
                            <w:left w:val="none" w:sz="0" w:space="0" w:color="auto"/>
                            <w:bottom w:val="none" w:sz="0" w:space="0" w:color="auto"/>
                            <w:right w:val="none" w:sz="0" w:space="0" w:color="auto"/>
                          </w:divBdr>
                        </w:div>
                        <w:div w:id="1039206728">
                          <w:marLeft w:val="0"/>
                          <w:marRight w:val="0"/>
                          <w:marTop w:val="180"/>
                          <w:marBottom w:val="150"/>
                          <w:divBdr>
                            <w:top w:val="none" w:sz="0" w:space="0" w:color="auto"/>
                            <w:left w:val="none" w:sz="0" w:space="0" w:color="auto"/>
                            <w:bottom w:val="none" w:sz="0" w:space="0" w:color="auto"/>
                            <w:right w:val="none" w:sz="0" w:space="0" w:color="auto"/>
                          </w:divBdr>
                        </w:div>
                        <w:div w:id="246041122">
                          <w:marLeft w:val="0"/>
                          <w:marRight w:val="0"/>
                          <w:marTop w:val="180"/>
                          <w:marBottom w:val="150"/>
                          <w:divBdr>
                            <w:top w:val="none" w:sz="0" w:space="0" w:color="auto"/>
                            <w:left w:val="none" w:sz="0" w:space="0" w:color="auto"/>
                            <w:bottom w:val="none" w:sz="0" w:space="0" w:color="auto"/>
                            <w:right w:val="none" w:sz="0" w:space="0" w:color="auto"/>
                          </w:divBdr>
                        </w:div>
                        <w:div w:id="324668202">
                          <w:marLeft w:val="0"/>
                          <w:marRight w:val="0"/>
                          <w:marTop w:val="180"/>
                          <w:marBottom w:val="150"/>
                          <w:divBdr>
                            <w:top w:val="none" w:sz="0" w:space="0" w:color="auto"/>
                            <w:left w:val="none" w:sz="0" w:space="0" w:color="auto"/>
                            <w:bottom w:val="none" w:sz="0" w:space="0" w:color="auto"/>
                            <w:right w:val="none" w:sz="0" w:space="0" w:color="auto"/>
                          </w:divBdr>
                        </w:div>
                        <w:div w:id="1507672250">
                          <w:marLeft w:val="0"/>
                          <w:marRight w:val="0"/>
                          <w:marTop w:val="180"/>
                          <w:marBottom w:val="150"/>
                          <w:divBdr>
                            <w:top w:val="none" w:sz="0" w:space="0" w:color="auto"/>
                            <w:left w:val="none" w:sz="0" w:space="0" w:color="auto"/>
                            <w:bottom w:val="none" w:sz="0" w:space="0" w:color="auto"/>
                            <w:right w:val="none" w:sz="0" w:space="0" w:color="auto"/>
                          </w:divBdr>
                        </w:div>
                        <w:div w:id="830365508">
                          <w:marLeft w:val="0"/>
                          <w:marRight w:val="0"/>
                          <w:marTop w:val="180"/>
                          <w:marBottom w:val="150"/>
                          <w:divBdr>
                            <w:top w:val="none" w:sz="0" w:space="0" w:color="auto"/>
                            <w:left w:val="none" w:sz="0" w:space="0" w:color="auto"/>
                            <w:bottom w:val="none" w:sz="0" w:space="0" w:color="auto"/>
                            <w:right w:val="none" w:sz="0" w:space="0" w:color="auto"/>
                          </w:divBdr>
                        </w:div>
                        <w:div w:id="1513832604">
                          <w:marLeft w:val="0"/>
                          <w:marRight w:val="0"/>
                          <w:marTop w:val="180"/>
                          <w:marBottom w:val="150"/>
                          <w:divBdr>
                            <w:top w:val="none" w:sz="0" w:space="0" w:color="auto"/>
                            <w:left w:val="none" w:sz="0" w:space="0" w:color="auto"/>
                            <w:bottom w:val="none" w:sz="0" w:space="0" w:color="auto"/>
                            <w:right w:val="none" w:sz="0" w:space="0" w:color="auto"/>
                          </w:divBdr>
                        </w:div>
                        <w:div w:id="1081290288">
                          <w:marLeft w:val="0"/>
                          <w:marRight w:val="0"/>
                          <w:marTop w:val="180"/>
                          <w:marBottom w:val="150"/>
                          <w:divBdr>
                            <w:top w:val="none" w:sz="0" w:space="0" w:color="auto"/>
                            <w:left w:val="none" w:sz="0" w:space="0" w:color="auto"/>
                            <w:bottom w:val="none" w:sz="0" w:space="0" w:color="auto"/>
                            <w:right w:val="none" w:sz="0" w:space="0" w:color="auto"/>
                          </w:divBdr>
                        </w:div>
                        <w:div w:id="1936664914">
                          <w:marLeft w:val="0"/>
                          <w:marRight w:val="0"/>
                          <w:marTop w:val="180"/>
                          <w:marBottom w:val="150"/>
                          <w:divBdr>
                            <w:top w:val="none" w:sz="0" w:space="0" w:color="auto"/>
                            <w:left w:val="none" w:sz="0" w:space="0" w:color="auto"/>
                            <w:bottom w:val="none" w:sz="0" w:space="0" w:color="auto"/>
                            <w:right w:val="none" w:sz="0" w:space="0" w:color="auto"/>
                          </w:divBdr>
                        </w:div>
                        <w:div w:id="1358920863">
                          <w:marLeft w:val="0"/>
                          <w:marRight w:val="0"/>
                          <w:marTop w:val="180"/>
                          <w:marBottom w:val="150"/>
                          <w:divBdr>
                            <w:top w:val="none" w:sz="0" w:space="0" w:color="auto"/>
                            <w:left w:val="none" w:sz="0" w:space="0" w:color="auto"/>
                            <w:bottom w:val="none" w:sz="0" w:space="0" w:color="auto"/>
                            <w:right w:val="none" w:sz="0" w:space="0" w:color="auto"/>
                          </w:divBdr>
                        </w:div>
                        <w:div w:id="156001333">
                          <w:marLeft w:val="0"/>
                          <w:marRight w:val="0"/>
                          <w:marTop w:val="180"/>
                          <w:marBottom w:val="150"/>
                          <w:divBdr>
                            <w:top w:val="none" w:sz="0" w:space="0" w:color="auto"/>
                            <w:left w:val="none" w:sz="0" w:space="0" w:color="auto"/>
                            <w:bottom w:val="none" w:sz="0" w:space="0" w:color="auto"/>
                            <w:right w:val="none" w:sz="0" w:space="0" w:color="auto"/>
                          </w:divBdr>
                        </w:div>
                        <w:div w:id="1556621096">
                          <w:marLeft w:val="0"/>
                          <w:marRight w:val="0"/>
                          <w:marTop w:val="180"/>
                          <w:marBottom w:val="150"/>
                          <w:divBdr>
                            <w:top w:val="none" w:sz="0" w:space="0" w:color="auto"/>
                            <w:left w:val="none" w:sz="0" w:space="0" w:color="auto"/>
                            <w:bottom w:val="none" w:sz="0" w:space="0" w:color="auto"/>
                            <w:right w:val="none" w:sz="0" w:space="0" w:color="auto"/>
                          </w:divBdr>
                        </w:div>
                        <w:div w:id="867984184">
                          <w:marLeft w:val="0"/>
                          <w:marRight w:val="0"/>
                          <w:marTop w:val="180"/>
                          <w:marBottom w:val="150"/>
                          <w:divBdr>
                            <w:top w:val="none" w:sz="0" w:space="0" w:color="auto"/>
                            <w:left w:val="none" w:sz="0" w:space="0" w:color="auto"/>
                            <w:bottom w:val="none" w:sz="0" w:space="0" w:color="auto"/>
                            <w:right w:val="none" w:sz="0" w:space="0" w:color="auto"/>
                          </w:divBdr>
                        </w:div>
                        <w:div w:id="171337476">
                          <w:marLeft w:val="0"/>
                          <w:marRight w:val="0"/>
                          <w:marTop w:val="180"/>
                          <w:marBottom w:val="150"/>
                          <w:divBdr>
                            <w:top w:val="none" w:sz="0" w:space="0" w:color="auto"/>
                            <w:left w:val="none" w:sz="0" w:space="0" w:color="auto"/>
                            <w:bottom w:val="none" w:sz="0" w:space="0" w:color="auto"/>
                            <w:right w:val="none" w:sz="0" w:space="0" w:color="auto"/>
                          </w:divBdr>
                        </w:div>
                        <w:div w:id="649599522">
                          <w:marLeft w:val="0"/>
                          <w:marRight w:val="0"/>
                          <w:marTop w:val="180"/>
                          <w:marBottom w:val="150"/>
                          <w:divBdr>
                            <w:top w:val="none" w:sz="0" w:space="0" w:color="auto"/>
                            <w:left w:val="none" w:sz="0" w:space="0" w:color="auto"/>
                            <w:bottom w:val="none" w:sz="0" w:space="0" w:color="auto"/>
                            <w:right w:val="none" w:sz="0" w:space="0" w:color="auto"/>
                          </w:divBdr>
                        </w:div>
                        <w:div w:id="282618479">
                          <w:marLeft w:val="0"/>
                          <w:marRight w:val="0"/>
                          <w:marTop w:val="180"/>
                          <w:marBottom w:val="150"/>
                          <w:divBdr>
                            <w:top w:val="none" w:sz="0" w:space="0" w:color="auto"/>
                            <w:left w:val="none" w:sz="0" w:space="0" w:color="auto"/>
                            <w:bottom w:val="none" w:sz="0" w:space="0" w:color="auto"/>
                            <w:right w:val="none" w:sz="0" w:space="0" w:color="auto"/>
                          </w:divBdr>
                        </w:div>
                        <w:div w:id="1012024460">
                          <w:marLeft w:val="0"/>
                          <w:marRight w:val="0"/>
                          <w:marTop w:val="180"/>
                          <w:marBottom w:val="150"/>
                          <w:divBdr>
                            <w:top w:val="none" w:sz="0" w:space="0" w:color="auto"/>
                            <w:left w:val="none" w:sz="0" w:space="0" w:color="auto"/>
                            <w:bottom w:val="none" w:sz="0" w:space="0" w:color="auto"/>
                            <w:right w:val="none" w:sz="0" w:space="0" w:color="auto"/>
                          </w:divBdr>
                        </w:div>
                        <w:div w:id="1291135651">
                          <w:marLeft w:val="0"/>
                          <w:marRight w:val="0"/>
                          <w:marTop w:val="180"/>
                          <w:marBottom w:val="150"/>
                          <w:divBdr>
                            <w:top w:val="none" w:sz="0" w:space="0" w:color="auto"/>
                            <w:left w:val="none" w:sz="0" w:space="0" w:color="auto"/>
                            <w:bottom w:val="none" w:sz="0" w:space="0" w:color="auto"/>
                            <w:right w:val="none" w:sz="0" w:space="0" w:color="auto"/>
                          </w:divBdr>
                        </w:div>
                        <w:div w:id="1236890415">
                          <w:marLeft w:val="0"/>
                          <w:marRight w:val="0"/>
                          <w:marTop w:val="180"/>
                          <w:marBottom w:val="150"/>
                          <w:divBdr>
                            <w:top w:val="none" w:sz="0" w:space="0" w:color="auto"/>
                            <w:left w:val="none" w:sz="0" w:space="0" w:color="auto"/>
                            <w:bottom w:val="none" w:sz="0" w:space="0" w:color="auto"/>
                            <w:right w:val="none" w:sz="0" w:space="0" w:color="auto"/>
                          </w:divBdr>
                        </w:div>
                        <w:div w:id="2142726075">
                          <w:marLeft w:val="0"/>
                          <w:marRight w:val="0"/>
                          <w:marTop w:val="180"/>
                          <w:marBottom w:val="150"/>
                          <w:divBdr>
                            <w:top w:val="none" w:sz="0" w:space="0" w:color="auto"/>
                            <w:left w:val="none" w:sz="0" w:space="0" w:color="auto"/>
                            <w:bottom w:val="none" w:sz="0" w:space="0" w:color="auto"/>
                            <w:right w:val="none" w:sz="0" w:space="0" w:color="auto"/>
                          </w:divBdr>
                        </w:div>
                        <w:div w:id="666135903">
                          <w:marLeft w:val="0"/>
                          <w:marRight w:val="0"/>
                          <w:marTop w:val="180"/>
                          <w:marBottom w:val="150"/>
                          <w:divBdr>
                            <w:top w:val="none" w:sz="0" w:space="0" w:color="auto"/>
                            <w:left w:val="none" w:sz="0" w:space="0" w:color="auto"/>
                            <w:bottom w:val="none" w:sz="0" w:space="0" w:color="auto"/>
                            <w:right w:val="none" w:sz="0" w:space="0" w:color="auto"/>
                          </w:divBdr>
                        </w:div>
                        <w:div w:id="2135294313">
                          <w:marLeft w:val="0"/>
                          <w:marRight w:val="0"/>
                          <w:marTop w:val="180"/>
                          <w:marBottom w:val="150"/>
                          <w:divBdr>
                            <w:top w:val="none" w:sz="0" w:space="0" w:color="auto"/>
                            <w:left w:val="none" w:sz="0" w:space="0" w:color="auto"/>
                            <w:bottom w:val="none" w:sz="0" w:space="0" w:color="auto"/>
                            <w:right w:val="none" w:sz="0" w:space="0" w:color="auto"/>
                          </w:divBdr>
                        </w:div>
                        <w:div w:id="630214768">
                          <w:marLeft w:val="0"/>
                          <w:marRight w:val="0"/>
                          <w:marTop w:val="180"/>
                          <w:marBottom w:val="150"/>
                          <w:divBdr>
                            <w:top w:val="none" w:sz="0" w:space="0" w:color="auto"/>
                            <w:left w:val="none" w:sz="0" w:space="0" w:color="auto"/>
                            <w:bottom w:val="none" w:sz="0" w:space="0" w:color="auto"/>
                            <w:right w:val="none" w:sz="0" w:space="0" w:color="auto"/>
                          </w:divBdr>
                        </w:div>
                        <w:div w:id="2120905386">
                          <w:marLeft w:val="0"/>
                          <w:marRight w:val="0"/>
                          <w:marTop w:val="180"/>
                          <w:marBottom w:val="150"/>
                          <w:divBdr>
                            <w:top w:val="none" w:sz="0" w:space="0" w:color="auto"/>
                            <w:left w:val="none" w:sz="0" w:space="0" w:color="auto"/>
                            <w:bottom w:val="none" w:sz="0" w:space="0" w:color="auto"/>
                            <w:right w:val="none" w:sz="0" w:space="0" w:color="auto"/>
                          </w:divBdr>
                        </w:div>
                        <w:div w:id="405346154">
                          <w:marLeft w:val="0"/>
                          <w:marRight w:val="0"/>
                          <w:marTop w:val="180"/>
                          <w:marBottom w:val="150"/>
                          <w:divBdr>
                            <w:top w:val="none" w:sz="0" w:space="0" w:color="auto"/>
                            <w:left w:val="none" w:sz="0" w:space="0" w:color="auto"/>
                            <w:bottom w:val="none" w:sz="0" w:space="0" w:color="auto"/>
                            <w:right w:val="none" w:sz="0" w:space="0" w:color="auto"/>
                          </w:divBdr>
                        </w:div>
                        <w:div w:id="1156073528">
                          <w:marLeft w:val="0"/>
                          <w:marRight w:val="0"/>
                          <w:marTop w:val="180"/>
                          <w:marBottom w:val="150"/>
                          <w:divBdr>
                            <w:top w:val="none" w:sz="0" w:space="0" w:color="auto"/>
                            <w:left w:val="none" w:sz="0" w:space="0" w:color="auto"/>
                            <w:bottom w:val="none" w:sz="0" w:space="0" w:color="auto"/>
                            <w:right w:val="none" w:sz="0" w:space="0" w:color="auto"/>
                          </w:divBdr>
                        </w:div>
                        <w:div w:id="558518517">
                          <w:marLeft w:val="0"/>
                          <w:marRight w:val="0"/>
                          <w:marTop w:val="180"/>
                          <w:marBottom w:val="150"/>
                          <w:divBdr>
                            <w:top w:val="none" w:sz="0" w:space="0" w:color="auto"/>
                            <w:left w:val="none" w:sz="0" w:space="0" w:color="auto"/>
                            <w:bottom w:val="none" w:sz="0" w:space="0" w:color="auto"/>
                            <w:right w:val="none" w:sz="0" w:space="0" w:color="auto"/>
                          </w:divBdr>
                        </w:div>
                        <w:div w:id="1444181097">
                          <w:marLeft w:val="0"/>
                          <w:marRight w:val="0"/>
                          <w:marTop w:val="180"/>
                          <w:marBottom w:val="150"/>
                          <w:divBdr>
                            <w:top w:val="none" w:sz="0" w:space="0" w:color="auto"/>
                            <w:left w:val="none" w:sz="0" w:space="0" w:color="auto"/>
                            <w:bottom w:val="none" w:sz="0" w:space="0" w:color="auto"/>
                            <w:right w:val="none" w:sz="0" w:space="0" w:color="auto"/>
                          </w:divBdr>
                        </w:div>
                        <w:div w:id="482815048">
                          <w:marLeft w:val="0"/>
                          <w:marRight w:val="0"/>
                          <w:marTop w:val="180"/>
                          <w:marBottom w:val="150"/>
                          <w:divBdr>
                            <w:top w:val="none" w:sz="0" w:space="0" w:color="auto"/>
                            <w:left w:val="none" w:sz="0" w:space="0" w:color="auto"/>
                            <w:bottom w:val="none" w:sz="0" w:space="0" w:color="auto"/>
                            <w:right w:val="none" w:sz="0" w:space="0" w:color="auto"/>
                          </w:divBdr>
                        </w:div>
                        <w:div w:id="1472595191">
                          <w:marLeft w:val="0"/>
                          <w:marRight w:val="0"/>
                          <w:marTop w:val="180"/>
                          <w:marBottom w:val="150"/>
                          <w:divBdr>
                            <w:top w:val="none" w:sz="0" w:space="0" w:color="auto"/>
                            <w:left w:val="none" w:sz="0" w:space="0" w:color="auto"/>
                            <w:bottom w:val="none" w:sz="0" w:space="0" w:color="auto"/>
                            <w:right w:val="none" w:sz="0" w:space="0" w:color="auto"/>
                          </w:divBdr>
                        </w:div>
                        <w:div w:id="2103798837">
                          <w:marLeft w:val="0"/>
                          <w:marRight w:val="0"/>
                          <w:marTop w:val="180"/>
                          <w:marBottom w:val="150"/>
                          <w:divBdr>
                            <w:top w:val="none" w:sz="0" w:space="0" w:color="auto"/>
                            <w:left w:val="none" w:sz="0" w:space="0" w:color="auto"/>
                            <w:bottom w:val="none" w:sz="0" w:space="0" w:color="auto"/>
                            <w:right w:val="none" w:sz="0" w:space="0" w:color="auto"/>
                          </w:divBdr>
                        </w:div>
                        <w:div w:id="1333334821">
                          <w:marLeft w:val="0"/>
                          <w:marRight w:val="0"/>
                          <w:marTop w:val="180"/>
                          <w:marBottom w:val="150"/>
                          <w:divBdr>
                            <w:top w:val="none" w:sz="0" w:space="0" w:color="auto"/>
                            <w:left w:val="none" w:sz="0" w:space="0" w:color="auto"/>
                            <w:bottom w:val="none" w:sz="0" w:space="0" w:color="auto"/>
                            <w:right w:val="none" w:sz="0" w:space="0" w:color="auto"/>
                          </w:divBdr>
                        </w:div>
                        <w:div w:id="1943222254">
                          <w:marLeft w:val="0"/>
                          <w:marRight w:val="0"/>
                          <w:marTop w:val="180"/>
                          <w:marBottom w:val="150"/>
                          <w:divBdr>
                            <w:top w:val="none" w:sz="0" w:space="0" w:color="auto"/>
                            <w:left w:val="none" w:sz="0" w:space="0" w:color="auto"/>
                            <w:bottom w:val="none" w:sz="0" w:space="0" w:color="auto"/>
                            <w:right w:val="none" w:sz="0" w:space="0" w:color="auto"/>
                          </w:divBdr>
                        </w:div>
                        <w:div w:id="1255045565">
                          <w:marLeft w:val="0"/>
                          <w:marRight w:val="0"/>
                          <w:marTop w:val="180"/>
                          <w:marBottom w:val="150"/>
                          <w:divBdr>
                            <w:top w:val="none" w:sz="0" w:space="0" w:color="auto"/>
                            <w:left w:val="none" w:sz="0" w:space="0" w:color="auto"/>
                            <w:bottom w:val="none" w:sz="0" w:space="0" w:color="auto"/>
                            <w:right w:val="none" w:sz="0" w:space="0" w:color="auto"/>
                          </w:divBdr>
                        </w:div>
                        <w:div w:id="1992056848">
                          <w:marLeft w:val="0"/>
                          <w:marRight w:val="0"/>
                          <w:marTop w:val="180"/>
                          <w:marBottom w:val="150"/>
                          <w:divBdr>
                            <w:top w:val="none" w:sz="0" w:space="0" w:color="auto"/>
                            <w:left w:val="none" w:sz="0" w:space="0" w:color="auto"/>
                            <w:bottom w:val="none" w:sz="0" w:space="0" w:color="auto"/>
                            <w:right w:val="none" w:sz="0" w:space="0" w:color="auto"/>
                          </w:divBdr>
                        </w:div>
                        <w:div w:id="1959338597">
                          <w:marLeft w:val="0"/>
                          <w:marRight w:val="0"/>
                          <w:marTop w:val="180"/>
                          <w:marBottom w:val="150"/>
                          <w:divBdr>
                            <w:top w:val="none" w:sz="0" w:space="0" w:color="auto"/>
                            <w:left w:val="none" w:sz="0" w:space="0" w:color="auto"/>
                            <w:bottom w:val="none" w:sz="0" w:space="0" w:color="auto"/>
                            <w:right w:val="none" w:sz="0" w:space="0" w:color="auto"/>
                          </w:divBdr>
                        </w:div>
                        <w:div w:id="374356314">
                          <w:marLeft w:val="0"/>
                          <w:marRight w:val="0"/>
                          <w:marTop w:val="180"/>
                          <w:marBottom w:val="150"/>
                          <w:divBdr>
                            <w:top w:val="none" w:sz="0" w:space="0" w:color="auto"/>
                            <w:left w:val="none" w:sz="0" w:space="0" w:color="auto"/>
                            <w:bottom w:val="none" w:sz="0" w:space="0" w:color="auto"/>
                            <w:right w:val="none" w:sz="0" w:space="0" w:color="auto"/>
                          </w:divBdr>
                        </w:div>
                        <w:div w:id="1443110234">
                          <w:marLeft w:val="0"/>
                          <w:marRight w:val="0"/>
                          <w:marTop w:val="180"/>
                          <w:marBottom w:val="150"/>
                          <w:divBdr>
                            <w:top w:val="none" w:sz="0" w:space="0" w:color="auto"/>
                            <w:left w:val="none" w:sz="0" w:space="0" w:color="auto"/>
                            <w:bottom w:val="none" w:sz="0" w:space="0" w:color="auto"/>
                            <w:right w:val="none" w:sz="0" w:space="0" w:color="auto"/>
                          </w:divBdr>
                        </w:div>
                        <w:div w:id="644744012">
                          <w:marLeft w:val="0"/>
                          <w:marRight w:val="0"/>
                          <w:marTop w:val="180"/>
                          <w:marBottom w:val="150"/>
                          <w:divBdr>
                            <w:top w:val="none" w:sz="0" w:space="0" w:color="auto"/>
                            <w:left w:val="none" w:sz="0" w:space="0" w:color="auto"/>
                            <w:bottom w:val="none" w:sz="0" w:space="0" w:color="auto"/>
                            <w:right w:val="none" w:sz="0" w:space="0" w:color="auto"/>
                          </w:divBdr>
                        </w:div>
                        <w:div w:id="316497672">
                          <w:marLeft w:val="0"/>
                          <w:marRight w:val="0"/>
                          <w:marTop w:val="180"/>
                          <w:marBottom w:val="150"/>
                          <w:divBdr>
                            <w:top w:val="none" w:sz="0" w:space="0" w:color="auto"/>
                            <w:left w:val="none" w:sz="0" w:space="0" w:color="auto"/>
                            <w:bottom w:val="none" w:sz="0" w:space="0" w:color="auto"/>
                            <w:right w:val="none" w:sz="0" w:space="0" w:color="auto"/>
                          </w:divBdr>
                        </w:div>
                        <w:div w:id="1312828043">
                          <w:marLeft w:val="0"/>
                          <w:marRight w:val="0"/>
                          <w:marTop w:val="180"/>
                          <w:marBottom w:val="150"/>
                          <w:divBdr>
                            <w:top w:val="none" w:sz="0" w:space="0" w:color="auto"/>
                            <w:left w:val="none" w:sz="0" w:space="0" w:color="auto"/>
                            <w:bottom w:val="none" w:sz="0" w:space="0" w:color="auto"/>
                            <w:right w:val="none" w:sz="0" w:space="0" w:color="auto"/>
                          </w:divBdr>
                        </w:div>
                        <w:div w:id="1032000915">
                          <w:marLeft w:val="0"/>
                          <w:marRight w:val="0"/>
                          <w:marTop w:val="180"/>
                          <w:marBottom w:val="150"/>
                          <w:divBdr>
                            <w:top w:val="none" w:sz="0" w:space="0" w:color="auto"/>
                            <w:left w:val="none" w:sz="0" w:space="0" w:color="auto"/>
                            <w:bottom w:val="none" w:sz="0" w:space="0" w:color="auto"/>
                            <w:right w:val="none" w:sz="0" w:space="0" w:color="auto"/>
                          </w:divBdr>
                        </w:div>
                        <w:div w:id="879166859">
                          <w:marLeft w:val="0"/>
                          <w:marRight w:val="0"/>
                          <w:marTop w:val="180"/>
                          <w:marBottom w:val="150"/>
                          <w:divBdr>
                            <w:top w:val="none" w:sz="0" w:space="0" w:color="auto"/>
                            <w:left w:val="none" w:sz="0" w:space="0" w:color="auto"/>
                            <w:bottom w:val="none" w:sz="0" w:space="0" w:color="auto"/>
                            <w:right w:val="none" w:sz="0" w:space="0" w:color="auto"/>
                          </w:divBdr>
                        </w:div>
                        <w:div w:id="735203994">
                          <w:marLeft w:val="0"/>
                          <w:marRight w:val="0"/>
                          <w:marTop w:val="180"/>
                          <w:marBottom w:val="150"/>
                          <w:divBdr>
                            <w:top w:val="none" w:sz="0" w:space="0" w:color="auto"/>
                            <w:left w:val="none" w:sz="0" w:space="0" w:color="auto"/>
                            <w:bottom w:val="none" w:sz="0" w:space="0" w:color="auto"/>
                            <w:right w:val="none" w:sz="0" w:space="0" w:color="auto"/>
                          </w:divBdr>
                        </w:div>
                        <w:div w:id="1815952408">
                          <w:marLeft w:val="0"/>
                          <w:marRight w:val="0"/>
                          <w:marTop w:val="180"/>
                          <w:marBottom w:val="150"/>
                          <w:divBdr>
                            <w:top w:val="none" w:sz="0" w:space="0" w:color="auto"/>
                            <w:left w:val="none" w:sz="0" w:space="0" w:color="auto"/>
                            <w:bottom w:val="none" w:sz="0" w:space="0" w:color="auto"/>
                            <w:right w:val="none" w:sz="0" w:space="0" w:color="auto"/>
                          </w:divBdr>
                        </w:div>
                        <w:div w:id="2091729587">
                          <w:marLeft w:val="0"/>
                          <w:marRight w:val="0"/>
                          <w:marTop w:val="180"/>
                          <w:marBottom w:val="150"/>
                          <w:divBdr>
                            <w:top w:val="none" w:sz="0" w:space="0" w:color="auto"/>
                            <w:left w:val="none" w:sz="0" w:space="0" w:color="auto"/>
                            <w:bottom w:val="none" w:sz="0" w:space="0" w:color="auto"/>
                            <w:right w:val="none" w:sz="0" w:space="0" w:color="auto"/>
                          </w:divBdr>
                        </w:div>
                        <w:div w:id="1904099348">
                          <w:marLeft w:val="0"/>
                          <w:marRight w:val="0"/>
                          <w:marTop w:val="180"/>
                          <w:marBottom w:val="150"/>
                          <w:divBdr>
                            <w:top w:val="none" w:sz="0" w:space="0" w:color="auto"/>
                            <w:left w:val="none" w:sz="0" w:space="0" w:color="auto"/>
                            <w:bottom w:val="none" w:sz="0" w:space="0" w:color="auto"/>
                            <w:right w:val="none" w:sz="0" w:space="0" w:color="auto"/>
                          </w:divBdr>
                        </w:div>
                        <w:div w:id="1530144950">
                          <w:marLeft w:val="0"/>
                          <w:marRight w:val="0"/>
                          <w:marTop w:val="180"/>
                          <w:marBottom w:val="150"/>
                          <w:divBdr>
                            <w:top w:val="none" w:sz="0" w:space="0" w:color="auto"/>
                            <w:left w:val="none" w:sz="0" w:space="0" w:color="auto"/>
                            <w:bottom w:val="none" w:sz="0" w:space="0" w:color="auto"/>
                            <w:right w:val="none" w:sz="0" w:space="0" w:color="auto"/>
                          </w:divBdr>
                        </w:div>
                        <w:div w:id="1431512654">
                          <w:marLeft w:val="0"/>
                          <w:marRight w:val="0"/>
                          <w:marTop w:val="180"/>
                          <w:marBottom w:val="150"/>
                          <w:divBdr>
                            <w:top w:val="none" w:sz="0" w:space="0" w:color="auto"/>
                            <w:left w:val="none" w:sz="0" w:space="0" w:color="auto"/>
                            <w:bottom w:val="none" w:sz="0" w:space="0" w:color="auto"/>
                            <w:right w:val="none" w:sz="0" w:space="0" w:color="auto"/>
                          </w:divBdr>
                        </w:div>
                        <w:div w:id="300428725">
                          <w:marLeft w:val="0"/>
                          <w:marRight w:val="0"/>
                          <w:marTop w:val="180"/>
                          <w:marBottom w:val="150"/>
                          <w:divBdr>
                            <w:top w:val="none" w:sz="0" w:space="0" w:color="auto"/>
                            <w:left w:val="none" w:sz="0" w:space="0" w:color="auto"/>
                            <w:bottom w:val="none" w:sz="0" w:space="0" w:color="auto"/>
                            <w:right w:val="none" w:sz="0" w:space="0" w:color="auto"/>
                          </w:divBdr>
                        </w:div>
                        <w:div w:id="262962087">
                          <w:marLeft w:val="0"/>
                          <w:marRight w:val="0"/>
                          <w:marTop w:val="180"/>
                          <w:marBottom w:val="150"/>
                          <w:divBdr>
                            <w:top w:val="none" w:sz="0" w:space="0" w:color="auto"/>
                            <w:left w:val="none" w:sz="0" w:space="0" w:color="auto"/>
                            <w:bottom w:val="none" w:sz="0" w:space="0" w:color="auto"/>
                            <w:right w:val="none" w:sz="0" w:space="0" w:color="auto"/>
                          </w:divBdr>
                        </w:div>
                        <w:div w:id="1486776166">
                          <w:marLeft w:val="0"/>
                          <w:marRight w:val="0"/>
                          <w:marTop w:val="180"/>
                          <w:marBottom w:val="150"/>
                          <w:divBdr>
                            <w:top w:val="none" w:sz="0" w:space="0" w:color="auto"/>
                            <w:left w:val="none" w:sz="0" w:space="0" w:color="auto"/>
                            <w:bottom w:val="none" w:sz="0" w:space="0" w:color="auto"/>
                            <w:right w:val="none" w:sz="0" w:space="0" w:color="auto"/>
                          </w:divBdr>
                        </w:div>
                        <w:div w:id="1261646814">
                          <w:marLeft w:val="0"/>
                          <w:marRight w:val="0"/>
                          <w:marTop w:val="180"/>
                          <w:marBottom w:val="150"/>
                          <w:divBdr>
                            <w:top w:val="none" w:sz="0" w:space="0" w:color="auto"/>
                            <w:left w:val="none" w:sz="0" w:space="0" w:color="auto"/>
                            <w:bottom w:val="none" w:sz="0" w:space="0" w:color="auto"/>
                            <w:right w:val="none" w:sz="0" w:space="0" w:color="auto"/>
                          </w:divBdr>
                        </w:div>
                        <w:div w:id="1938977601">
                          <w:marLeft w:val="0"/>
                          <w:marRight w:val="0"/>
                          <w:marTop w:val="180"/>
                          <w:marBottom w:val="150"/>
                          <w:divBdr>
                            <w:top w:val="none" w:sz="0" w:space="0" w:color="auto"/>
                            <w:left w:val="none" w:sz="0" w:space="0" w:color="auto"/>
                            <w:bottom w:val="none" w:sz="0" w:space="0" w:color="auto"/>
                            <w:right w:val="none" w:sz="0" w:space="0" w:color="auto"/>
                          </w:divBdr>
                        </w:div>
                        <w:div w:id="638266850">
                          <w:marLeft w:val="0"/>
                          <w:marRight w:val="0"/>
                          <w:marTop w:val="180"/>
                          <w:marBottom w:val="150"/>
                          <w:divBdr>
                            <w:top w:val="none" w:sz="0" w:space="0" w:color="auto"/>
                            <w:left w:val="none" w:sz="0" w:space="0" w:color="auto"/>
                            <w:bottom w:val="none" w:sz="0" w:space="0" w:color="auto"/>
                            <w:right w:val="none" w:sz="0" w:space="0" w:color="auto"/>
                          </w:divBdr>
                        </w:div>
                        <w:div w:id="1491172550">
                          <w:marLeft w:val="0"/>
                          <w:marRight w:val="0"/>
                          <w:marTop w:val="180"/>
                          <w:marBottom w:val="150"/>
                          <w:divBdr>
                            <w:top w:val="none" w:sz="0" w:space="0" w:color="auto"/>
                            <w:left w:val="none" w:sz="0" w:space="0" w:color="auto"/>
                            <w:bottom w:val="none" w:sz="0" w:space="0" w:color="auto"/>
                            <w:right w:val="none" w:sz="0" w:space="0" w:color="auto"/>
                          </w:divBdr>
                        </w:div>
                        <w:div w:id="1923099005">
                          <w:marLeft w:val="0"/>
                          <w:marRight w:val="0"/>
                          <w:marTop w:val="180"/>
                          <w:marBottom w:val="150"/>
                          <w:divBdr>
                            <w:top w:val="none" w:sz="0" w:space="0" w:color="auto"/>
                            <w:left w:val="none" w:sz="0" w:space="0" w:color="auto"/>
                            <w:bottom w:val="none" w:sz="0" w:space="0" w:color="auto"/>
                            <w:right w:val="none" w:sz="0" w:space="0" w:color="auto"/>
                          </w:divBdr>
                        </w:div>
                        <w:div w:id="866404399">
                          <w:marLeft w:val="0"/>
                          <w:marRight w:val="0"/>
                          <w:marTop w:val="180"/>
                          <w:marBottom w:val="150"/>
                          <w:divBdr>
                            <w:top w:val="none" w:sz="0" w:space="0" w:color="auto"/>
                            <w:left w:val="none" w:sz="0" w:space="0" w:color="auto"/>
                            <w:bottom w:val="none" w:sz="0" w:space="0" w:color="auto"/>
                            <w:right w:val="none" w:sz="0" w:space="0" w:color="auto"/>
                          </w:divBdr>
                        </w:div>
                        <w:div w:id="1452673141">
                          <w:marLeft w:val="0"/>
                          <w:marRight w:val="0"/>
                          <w:marTop w:val="180"/>
                          <w:marBottom w:val="150"/>
                          <w:divBdr>
                            <w:top w:val="none" w:sz="0" w:space="0" w:color="auto"/>
                            <w:left w:val="none" w:sz="0" w:space="0" w:color="auto"/>
                            <w:bottom w:val="none" w:sz="0" w:space="0" w:color="auto"/>
                            <w:right w:val="none" w:sz="0" w:space="0" w:color="auto"/>
                          </w:divBdr>
                        </w:div>
                        <w:div w:id="2004313878">
                          <w:marLeft w:val="0"/>
                          <w:marRight w:val="0"/>
                          <w:marTop w:val="180"/>
                          <w:marBottom w:val="150"/>
                          <w:divBdr>
                            <w:top w:val="none" w:sz="0" w:space="0" w:color="auto"/>
                            <w:left w:val="none" w:sz="0" w:space="0" w:color="auto"/>
                            <w:bottom w:val="none" w:sz="0" w:space="0" w:color="auto"/>
                            <w:right w:val="none" w:sz="0" w:space="0" w:color="auto"/>
                          </w:divBdr>
                        </w:div>
                        <w:div w:id="1515460711">
                          <w:marLeft w:val="0"/>
                          <w:marRight w:val="0"/>
                          <w:marTop w:val="180"/>
                          <w:marBottom w:val="150"/>
                          <w:divBdr>
                            <w:top w:val="none" w:sz="0" w:space="0" w:color="auto"/>
                            <w:left w:val="none" w:sz="0" w:space="0" w:color="auto"/>
                            <w:bottom w:val="none" w:sz="0" w:space="0" w:color="auto"/>
                            <w:right w:val="none" w:sz="0" w:space="0" w:color="auto"/>
                          </w:divBdr>
                        </w:div>
                        <w:div w:id="728840907">
                          <w:marLeft w:val="0"/>
                          <w:marRight w:val="0"/>
                          <w:marTop w:val="180"/>
                          <w:marBottom w:val="150"/>
                          <w:divBdr>
                            <w:top w:val="none" w:sz="0" w:space="0" w:color="auto"/>
                            <w:left w:val="none" w:sz="0" w:space="0" w:color="auto"/>
                            <w:bottom w:val="none" w:sz="0" w:space="0" w:color="auto"/>
                            <w:right w:val="none" w:sz="0" w:space="0" w:color="auto"/>
                          </w:divBdr>
                        </w:div>
                        <w:div w:id="615060124">
                          <w:marLeft w:val="0"/>
                          <w:marRight w:val="0"/>
                          <w:marTop w:val="180"/>
                          <w:marBottom w:val="150"/>
                          <w:divBdr>
                            <w:top w:val="none" w:sz="0" w:space="0" w:color="auto"/>
                            <w:left w:val="none" w:sz="0" w:space="0" w:color="auto"/>
                            <w:bottom w:val="none" w:sz="0" w:space="0" w:color="auto"/>
                            <w:right w:val="none" w:sz="0" w:space="0" w:color="auto"/>
                          </w:divBdr>
                        </w:div>
                        <w:div w:id="1946035906">
                          <w:marLeft w:val="0"/>
                          <w:marRight w:val="0"/>
                          <w:marTop w:val="180"/>
                          <w:marBottom w:val="150"/>
                          <w:divBdr>
                            <w:top w:val="none" w:sz="0" w:space="0" w:color="auto"/>
                            <w:left w:val="none" w:sz="0" w:space="0" w:color="auto"/>
                            <w:bottom w:val="none" w:sz="0" w:space="0" w:color="auto"/>
                            <w:right w:val="none" w:sz="0" w:space="0" w:color="auto"/>
                          </w:divBdr>
                        </w:div>
                        <w:div w:id="1941453336">
                          <w:marLeft w:val="0"/>
                          <w:marRight w:val="0"/>
                          <w:marTop w:val="180"/>
                          <w:marBottom w:val="150"/>
                          <w:divBdr>
                            <w:top w:val="none" w:sz="0" w:space="0" w:color="auto"/>
                            <w:left w:val="none" w:sz="0" w:space="0" w:color="auto"/>
                            <w:bottom w:val="none" w:sz="0" w:space="0" w:color="auto"/>
                            <w:right w:val="none" w:sz="0" w:space="0" w:color="auto"/>
                          </w:divBdr>
                        </w:div>
                        <w:div w:id="1018771647">
                          <w:marLeft w:val="0"/>
                          <w:marRight w:val="0"/>
                          <w:marTop w:val="180"/>
                          <w:marBottom w:val="150"/>
                          <w:divBdr>
                            <w:top w:val="none" w:sz="0" w:space="0" w:color="auto"/>
                            <w:left w:val="none" w:sz="0" w:space="0" w:color="auto"/>
                            <w:bottom w:val="none" w:sz="0" w:space="0" w:color="auto"/>
                            <w:right w:val="none" w:sz="0" w:space="0" w:color="auto"/>
                          </w:divBdr>
                        </w:div>
                        <w:div w:id="577175918">
                          <w:marLeft w:val="0"/>
                          <w:marRight w:val="0"/>
                          <w:marTop w:val="180"/>
                          <w:marBottom w:val="150"/>
                          <w:divBdr>
                            <w:top w:val="none" w:sz="0" w:space="0" w:color="auto"/>
                            <w:left w:val="none" w:sz="0" w:space="0" w:color="auto"/>
                            <w:bottom w:val="none" w:sz="0" w:space="0" w:color="auto"/>
                            <w:right w:val="none" w:sz="0" w:space="0" w:color="auto"/>
                          </w:divBdr>
                        </w:div>
                        <w:div w:id="1571187036">
                          <w:marLeft w:val="0"/>
                          <w:marRight w:val="0"/>
                          <w:marTop w:val="180"/>
                          <w:marBottom w:val="150"/>
                          <w:divBdr>
                            <w:top w:val="none" w:sz="0" w:space="0" w:color="auto"/>
                            <w:left w:val="none" w:sz="0" w:space="0" w:color="auto"/>
                            <w:bottom w:val="none" w:sz="0" w:space="0" w:color="auto"/>
                            <w:right w:val="none" w:sz="0" w:space="0" w:color="auto"/>
                          </w:divBdr>
                        </w:div>
                        <w:div w:id="333456668">
                          <w:marLeft w:val="0"/>
                          <w:marRight w:val="0"/>
                          <w:marTop w:val="180"/>
                          <w:marBottom w:val="150"/>
                          <w:divBdr>
                            <w:top w:val="none" w:sz="0" w:space="0" w:color="auto"/>
                            <w:left w:val="none" w:sz="0" w:space="0" w:color="auto"/>
                            <w:bottom w:val="none" w:sz="0" w:space="0" w:color="auto"/>
                            <w:right w:val="none" w:sz="0" w:space="0" w:color="auto"/>
                          </w:divBdr>
                        </w:div>
                        <w:div w:id="1119059546">
                          <w:marLeft w:val="0"/>
                          <w:marRight w:val="0"/>
                          <w:marTop w:val="180"/>
                          <w:marBottom w:val="150"/>
                          <w:divBdr>
                            <w:top w:val="none" w:sz="0" w:space="0" w:color="auto"/>
                            <w:left w:val="none" w:sz="0" w:space="0" w:color="auto"/>
                            <w:bottom w:val="none" w:sz="0" w:space="0" w:color="auto"/>
                            <w:right w:val="none" w:sz="0" w:space="0" w:color="auto"/>
                          </w:divBdr>
                        </w:div>
                        <w:div w:id="1569613062">
                          <w:marLeft w:val="0"/>
                          <w:marRight w:val="0"/>
                          <w:marTop w:val="180"/>
                          <w:marBottom w:val="150"/>
                          <w:divBdr>
                            <w:top w:val="none" w:sz="0" w:space="0" w:color="auto"/>
                            <w:left w:val="none" w:sz="0" w:space="0" w:color="auto"/>
                            <w:bottom w:val="none" w:sz="0" w:space="0" w:color="auto"/>
                            <w:right w:val="none" w:sz="0" w:space="0" w:color="auto"/>
                          </w:divBdr>
                        </w:div>
                        <w:div w:id="1312708749">
                          <w:marLeft w:val="0"/>
                          <w:marRight w:val="0"/>
                          <w:marTop w:val="180"/>
                          <w:marBottom w:val="150"/>
                          <w:divBdr>
                            <w:top w:val="none" w:sz="0" w:space="0" w:color="auto"/>
                            <w:left w:val="none" w:sz="0" w:space="0" w:color="auto"/>
                            <w:bottom w:val="none" w:sz="0" w:space="0" w:color="auto"/>
                            <w:right w:val="none" w:sz="0" w:space="0" w:color="auto"/>
                          </w:divBdr>
                        </w:div>
                        <w:div w:id="762267094">
                          <w:marLeft w:val="0"/>
                          <w:marRight w:val="0"/>
                          <w:marTop w:val="180"/>
                          <w:marBottom w:val="150"/>
                          <w:divBdr>
                            <w:top w:val="none" w:sz="0" w:space="0" w:color="auto"/>
                            <w:left w:val="none" w:sz="0" w:space="0" w:color="auto"/>
                            <w:bottom w:val="none" w:sz="0" w:space="0" w:color="auto"/>
                            <w:right w:val="none" w:sz="0" w:space="0" w:color="auto"/>
                          </w:divBdr>
                        </w:div>
                        <w:div w:id="1081950852">
                          <w:marLeft w:val="0"/>
                          <w:marRight w:val="0"/>
                          <w:marTop w:val="180"/>
                          <w:marBottom w:val="150"/>
                          <w:divBdr>
                            <w:top w:val="none" w:sz="0" w:space="0" w:color="auto"/>
                            <w:left w:val="none" w:sz="0" w:space="0" w:color="auto"/>
                            <w:bottom w:val="none" w:sz="0" w:space="0" w:color="auto"/>
                            <w:right w:val="none" w:sz="0" w:space="0" w:color="auto"/>
                          </w:divBdr>
                        </w:div>
                        <w:div w:id="1443843637">
                          <w:marLeft w:val="0"/>
                          <w:marRight w:val="0"/>
                          <w:marTop w:val="180"/>
                          <w:marBottom w:val="150"/>
                          <w:divBdr>
                            <w:top w:val="none" w:sz="0" w:space="0" w:color="auto"/>
                            <w:left w:val="none" w:sz="0" w:space="0" w:color="auto"/>
                            <w:bottom w:val="none" w:sz="0" w:space="0" w:color="auto"/>
                            <w:right w:val="none" w:sz="0" w:space="0" w:color="auto"/>
                          </w:divBdr>
                        </w:div>
                        <w:div w:id="1579244772">
                          <w:marLeft w:val="0"/>
                          <w:marRight w:val="0"/>
                          <w:marTop w:val="180"/>
                          <w:marBottom w:val="150"/>
                          <w:divBdr>
                            <w:top w:val="none" w:sz="0" w:space="0" w:color="auto"/>
                            <w:left w:val="none" w:sz="0" w:space="0" w:color="auto"/>
                            <w:bottom w:val="none" w:sz="0" w:space="0" w:color="auto"/>
                            <w:right w:val="none" w:sz="0" w:space="0" w:color="auto"/>
                          </w:divBdr>
                        </w:div>
                        <w:div w:id="1122460720">
                          <w:marLeft w:val="0"/>
                          <w:marRight w:val="0"/>
                          <w:marTop w:val="180"/>
                          <w:marBottom w:val="150"/>
                          <w:divBdr>
                            <w:top w:val="none" w:sz="0" w:space="0" w:color="auto"/>
                            <w:left w:val="none" w:sz="0" w:space="0" w:color="auto"/>
                            <w:bottom w:val="none" w:sz="0" w:space="0" w:color="auto"/>
                            <w:right w:val="none" w:sz="0" w:space="0" w:color="auto"/>
                          </w:divBdr>
                        </w:div>
                        <w:div w:id="471602872">
                          <w:marLeft w:val="0"/>
                          <w:marRight w:val="0"/>
                          <w:marTop w:val="180"/>
                          <w:marBottom w:val="150"/>
                          <w:divBdr>
                            <w:top w:val="none" w:sz="0" w:space="0" w:color="auto"/>
                            <w:left w:val="none" w:sz="0" w:space="0" w:color="auto"/>
                            <w:bottom w:val="none" w:sz="0" w:space="0" w:color="auto"/>
                            <w:right w:val="none" w:sz="0" w:space="0" w:color="auto"/>
                          </w:divBdr>
                        </w:div>
                        <w:div w:id="254821829">
                          <w:marLeft w:val="0"/>
                          <w:marRight w:val="0"/>
                          <w:marTop w:val="180"/>
                          <w:marBottom w:val="150"/>
                          <w:divBdr>
                            <w:top w:val="none" w:sz="0" w:space="0" w:color="auto"/>
                            <w:left w:val="none" w:sz="0" w:space="0" w:color="auto"/>
                            <w:bottom w:val="none" w:sz="0" w:space="0" w:color="auto"/>
                            <w:right w:val="none" w:sz="0" w:space="0" w:color="auto"/>
                          </w:divBdr>
                        </w:div>
                        <w:div w:id="1183013745">
                          <w:marLeft w:val="0"/>
                          <w:marRight w:val="0"/>
                          <w:marTop w:val="180"/>
                          <w:marBottom w:val="150"/>
                          <w:divBdr>
                            <w:top w:val="none" w:sz="0" w:space="0" w:color="auto"/>
                            <w:left w:val="none" w:sz="0" w:space="0" w:color="auto"/>
                            <w:bottom w:val="none" w:sz="0" w:space="0" w:color="auto"/>
                            <w:right w:val="none" w:sz="0" w:space="0" w:color="auto"/>
                          </w:divBdr>
                        </w:div>
                        <w:div w:id="867261053">
                          <w:marLeft w:val="0"/>
                          <w:marRight w:val="0"/>
                          <w:marTop w:val="180"/>
                          <w:marBottom w:val="150"/>
                          <w:divBdr>
                            <w:top w:val="none" w:sz="0" w:space="0" w:color="auto"/>
                            <w:left w:val="none" w:sz="0" w:space="0" w:color="auto"/>
                            <w:bottom w:val="none" w:sz="0" w:space="0" w:color="auto"/>
                            <w:right w:val="none" w:sz="0" w:space="0" w:color="auto"/>
                          </w:divBdr>
                        </w:div>
                        <w:div w:id="66072480">
                          <w:marLeft w:val="0"/>
                          <w:marRight w:val="0"/>
                          <w:marTop w:val="180"/>
                          <w:marBottom w:val="150"/>
                          <w:divBdr>
                            <w:top w:val="none" w:sz="0" w:space="0" w:color="auto"/>
                            <w:left w:val="none" w:sz="0" w:space="0" w:color="auto"/>
                            <w:bottom w:val="none" w:sz="0" w:space="0" w:color="auto"/>
                            <w:right w:val="none" w:sz="0" w:space="0" w:color="auto"/>
                          </w:divBdr>
                        </w:div>
                        <w:div w:id="772551753">
                          <w:marLeft w:val="0"/>
                          <w:marRight w:val="0"/>
                          <w:marTop w:val="180"/>
                          <w:marBottom w:val="150"/>
                          <w:divBdr>
                            <w:top w:val="none" w:sz="0" w:space="0" w:color="auto"/>
                            <w:left w:val="none" w:sz="0" w:space="0" w:color="auto"/>
                            <w:bottom w:val="none" w:sz="0" w:space="0" w:color="auto"/>
                            <w:right w:val="none" w:sz="0" w:space="0" w:color="auto"/>
                          </w:divBdr>
                        </w:div>
                        <w:div w:id="2056929726">
                          <w:marLeft w:val="0"/>
                          <w:marRight w:val="0"/>
                          <w:marTop w:val="180"/>
                          <w:marBottom w:val="150"/>
                          <w:divBdr>
                            <w:top w:val="none" w:sz="0" w:space="0" w:color="auto"/>
                            <w:left w:val="none" w:sz="0" w:space="0" w:color="auto"/>
                            <w:bottom w:val="none" w:sz="0" w:space="0" w:color="auto"/>
                            <w:right w:val="none" w:sz="0" w:space="0" w:color="auto"/>
                          </w:divBdr>
                        </w:div>
                        <w:div w:id="896742984">
                          <w:marLeft w:val="0"/>
                          <w:marRight w:val="0"/>
                          <w:marTop w:val="180"/>
                          <w:marBottom w:val="150"/>
                          <w:divBdr>
                            <w:top w:val="none" w:sz="0" w:space="0" w:color="auto"/>
                            <w:left w:val="none" w:sz="0" w:space="0" w:color="auto"/>
                            <w:bottom w:val="none" w:sz="0" w:space="0" w:color="auto"/>
                            <w:right w:val="none" w:sz="0" w:space="0" w:color="auto"/>
                          </w:divBdr>
                        </w:div>
                        <w:div w:id="297035490">
                          <w:marLeft w:val="0"/>
                          <w:marRight w:val="0"/>
                          <w:marTop w:val="180"/>
                          <w:marBottom w:val="150"/>
                          <w:divBdr>
                            <w:top w:val="none" w:sz="0" w:space="0" w:color="auto"/>
                            <w:left w:val="none" w:sz="0" w:space="0" w:color="auto"/>
                            <w:bottom w:val="none" w:sz="0" w:space="0" w:color="auto"/>
                            <w:right w:val="none" w:sz="0" w:space="0" w:color="auto"/>
                          </w:divBdr>
                        </w:div>
                        <w:div w:id="608859734">
                          <w:marLeft w:val="0"/>
                          <w:marRight w:val="0"/>
                          <w:marTop w:val="180"/>
                          <w:marBottom w:val="150"/>
                          <w:divBdr>
                            <w:top w:val="none" w:sz="0" w:space="0" w:color="auto"/>
                            <w:left w:val="none" w:sz="0" w:space="0" w:color="auto"/>
                            <w:bottom w:val="none" w:sz="0" w:space="0" w:color="auto"/>
                            <w:right w:val="none" w:sz="0" w:space="0" w:color="auto"/>
                          </w:divBdr>
                        </w:div>
                        <w:div w:id="1539467957">
                          <w:marLeft w:val="0"/>
                          <w:marRight w:val="0"/>
                          <w:marTop w:val="180"/>
                          <w:marBottom w:val="150"/>
                          <w:divBdr>
                            <w:top w:val="none" w:sz="0" w:space="0" w:color="auto"/>
                            <w:left w:val="none" w:sz="0" w:space="0" w:color="auto"/>
                            <w:bottom w:val="none" w:sz="0" w:space="0" w:color="auto"/>
                            <w:right w:val="none" w:sz="0" w:space="0" w:color="auto"/>
                          </w:divBdr>
                        </w:div>
                        <w:div w:id="1339846099">
                          <w:marLeft w:val="0"/>
                          <w:marRight w:val="0"/>
                          <w:marTop w:val="180"/>
                          <w:marBottom w:val="150"/>
                          <w:divBdr>
                            <w:top w:val="none" w:sz="0" w:space="0" w:color="auto"/>
                            <w:left w:val="none" w:sz="0" w:space="0" w:color="auto"/>
                            <w:bottom w:val="none" w:sz="0" w:space="0" w:color="auto"/>
                            <w:right w:val="none" w:sz="0" w:space="0" w:color="auto"/>
                          </w:divBdr>
                        </w:div>
                        <w:div w:id="1413114519">
                          <w:marLeft w:val="0"/>
                          <w:marRight w:val="0"/>
                          <w:marTop w:val="180"/>
                          <w:marBottom w:val="150"/>
                          <w:divBdr>
                            <w:top w:val="none" w:sz="0" w:space="0" w:color="auto"/>
                            <w:left w:val="none" w:sz="0" w:space="0" w:color="auto"/>
                            <w:bottom w:val="none" w:sz="0" w:space="0" w:color="auto"/>
                            <w:right w:val="none" w:sz="0" w:space="0" w:color="auto"/>
                          </w:divBdr>
                        </w:div>
                        <w:div w:id="1462504610">
                          <w:marLeft w:val="0"/>
                          <w:marRight w:val="0"/>
                          <w:marTop w:val="180"/>
                          <w:marBottom w:val="150"/>
                          <w:divBdr>
                            <w:top w:val="none" w:sz="0" w:space="0" w:color="auto"/>
                            <w:left w:val="none" w:sz="0" w:space="0" w:color="auto"/>
                            <w:bottom w:val="none" w:sz="0" w:space="0" w:color="auto"/>
                            <w:right w:val="none" w:sz="0" w:space="0" w:color="auto"/>
                          </w:divBdr>
                        </w:div>
                        <w:div w:id="513308202">
                          <w:marLeft w:val="0"/>
                          <w:marRight w:val="0"/>
                          <w:marTop w:val="180"/>
                          <w:marBottom w:val="150"/>
                          <w:divBdr>
                            <w:top w:val="none" w:sz="0" w:space="0" w:color="auto"/>
                            <w:left w:val="none" w:sz="0" w:space="0" w:color="auto"/>
                            <w:bottom w:val="none" w:sz="0" w:space="0" w:color="auto"/>
                            <w:right w:val="none" w:sz="0" w:space="0" w:color="auto"/>
                          </w:divBdr>
                        </w:div>
                        <w:div w:id="1323242107">
                          <w:marLeft w:val="0"/>
                          <w:marRight w:val="0"/>
                          <w:marTop w:val="180"/>
                          <w:marBottom w:val="150"/>
                          <w:divBdr>
                            <w:top w:val="none" w:sz="0" w:space="0" w:color="auto"/>
                            <w:left w:val="none" w:sz="0" w:space="0" w:color="auto"/>
                            <w:bottom w:val="none" w:sz="0" w:space="0" w:color="auto"/>
                            <w:right w:val="none" w:sz="0" w:space="0" w:color="auto"/>
                          </w:divBdr>
                        </w:div>
                        <w:div w:id="137233956">
                          <w:marLeft w:val="0"/>
                          <w:marRight w:val="0"/>
                          <w:marTop w:val="180"/>
                          <w:marBottom w:val="150"/>
                          <w:divBdr>
                            <w:top w:val="none" w:sz="0" w:space="0" w:color="auto"/>
                            <w:left w:val="none" w:sz="0" w:space="0" w:color="auto"/>
                            <w:bottom w:val="none" w:sz="0" w:space="0" w:color="auto"/>
                            <w:right w:val="none" w:sz="0" w:space="0" w:color="auto"/>
                          </w:divBdr>
                        </w:div>
                        <w:div w:id="687145360">
                          <w:marLeft w:val="0"/>
                          <w:marRight w:val="0"/>
                          <w:marTop w:val="180"/>
                          <w:marBottom w:val="150"/>
                          <w:divBdr>
                            <w:top w:val="none" w:sz="0" w:space="0" w:color="auto"/>
                            <w:left w:val="none" w:sz="0" w:space="0" w:color="auto"/>
                            <w:bottom w:val="none" w:sz="0" w:space="0" w:color="auto"/>
                            <w:right w:val="none" w:sz="0" w:space="0" w:color="auto"/>
                          </w:divBdr>
                        </w:div>
                        <w:div w:id="161169791">
                          <w:marLeft w:val="0"/>
                          <w:marRight w:val="0"/>
                          <w:marTop w:val="180"/>
                          <w:marBottom w:val="150"/>
                          <w:divBdr>
                            <w:top w:val="none" w:sz="0" w:space="0" w:color="auto"/>
                            <w:left w:val="none" w:sz="0" w:space="0" w:color="auto"/>
                            <w:bottom w:val="none" w:sz="0" w:space="0" w:color="auto"/>
                            <w:right w:val="none" w:sz="0" w:space="0" w:color="auto"/>
                          </w:divBdr>
                        </w:div>
                        <w:div w:id="1096050161">
                          <w:marLeft w:val="0"/>
                          <w:marRight w:val="0"/>
                          <w:marTop w:val="18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1674</Words>
  <Characters>9546</Characters>
  <Application>Microsoft Office Word</Application>
  <DocSecurity>0</DocSecurity>
  <Lines>79</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高旭</dc:creator>
  <cp:keywords/>
  <dc:description/>
  <cp:lastModifiedBy>高旭</cp:lastModifiedBy>
  <cp:revision>1</cp:revision>
  <dcterms:created xsi:type="dcterms:W3CDTF">2021-10-11T03:00:00Z</dcterms:created>
  <dcterms:modified xsi:type="dcterms:W3CDTF">2021-10-11T03:13:00Z</dcterms:modified>
</cp:coreProperties>
</file>